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17F" w:rsidRDefault="00A7617F" w:rsidP="00A7617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53540" cy="1653540"/>
            <wp:effectExtent l="0" t="0" r="0" b="0"/>
            <wp:docPr id="2" name="Imagen 2" descr="CIAM_LOGO_COLO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M_LOGO_COLOR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p w:rsidR="00A7617F" w:rsidRDefault="00A7617F" w:rsidP="00A7617F">
      <w:pPr>
        <w:jc w:val="center"/>
        <w:rPr>
          <w:rFonts w:ascii="Times New Roman" w:hAnsi="Times New Roman" w:cs="Times New Roman"/>
          <w:sz w:val="52"/>
          <w:szCs w:val="52"/>
        </w:rPr>
      </w:pPr>
      <w:r w:rsidRPr="001D2967">
        <w:rPr>
          <w:rFonts w:ascii="Times New Roman" w:hAnsi="Times New Roman" w:cs="Times New Roman"/>
          <w:sz w:val="52"/>
          <w:szCs w:val="52"/>
        </w:rPr>
        <w:t>Programa de mitigación de la interacción de aves con la faena de pesca.</w:t>
      </w:r>
    </w:p>
    <w:p w:rsidR="00A7617F" w:rsidRPr="00DA77F2" w:rsidRDefault="00A7617F" w:rsidP="00A7617F">
      <w:pPr>
        <w:jc w:val="center"/>
        <w:rPr>
          <w:rFonts w:ascii="Times New Roman" w:hAnsi="Times New Roman" w:cs="Times New Roman"/>
          <w:sz w:val="32"/>
          <w:szCs w:val="32"/>
        </w:rPr>
      </w:pPr>
      <w:r>
        <w:rPr>
          <w:rFonts w:ascii="Times New Roman" w:hAnsi="Times New Roman" w:cs="Times New Roman"/>
          <w:sz w:val="32"/>
          <w:szCs w:val="32"/>
        </w:rPr>
        <w:t>Informe Final.</w:t>
      </w:r>
    </w:p>
    <w:p w:rsidR="00A7617F" w:rsidRDefault="00A7617F" w:rsidP="00A7617F">
      <w:pPr>
        <w:jc w:val="both"/>
        <w:rPr>
          <w:rFonts w:ascii="Times New Roman" w:hAnsi="Times New Roman" w:cs="Times New Roman"/>
          <w:sz w:val="28"/>
          <w:szCs w:val="28"/>
        </w:rPr>
      </w:pPr>
    </w:p>
    <w:p w:rsidR="00A7617F" w:rsidRDefault="00A7617F" w:rsidP="00A7617F">
      <w:pPr>
        <w:jc w:val="both"/>
        <w:rPr>
          <w:rFonts w:ascii="Times New Roman" w:hAnsi="Times New Roman" w:cs="Times New Roman"/>
          <w:sz w:val="28"/>
          <w:szCs w:val="28"/>
        </w:rPr>
      </w:pPr>
    </w:p>
    <w:p w:rsidR="00A7617F" w:rsidRDefault="00A7617F" w:rsidP="00A7617F">
      <w:pPr>
        <w:jc w:val="both"/>
        <w:rPr>
          <w:rFonts w:ascii="Times New Roman" w:hAnsi="Times New Roman" w:cs="Times New Roman"/>
          <w:sz w:val="28"/>
          <w:szCs w:val="28"/>
        </w:rPr>
      </w:pPr>
    </w:p>
    <w:p w:rsidR="00A7617F" w:rsidRDefault="00A7617F" w:rsidP="00A7617F">
      <w:pPr>
        <w:jc w:val="center"/>
        <w:rPr>
          <w:rFonts w:ascii="Times New Roman" w:hAnsi="Times New Roman" w:cs="Times New Roman"/>
          <w:sz w:val="28"/>
          <w:szCs w:val="28"/>
        </w:rPr>
      </w:pPr>
      <w:r>
        <w:rPr>
          <w:noProof/>
          <w:lang w:eastAsia="es-CL"/>
        </w:rPr>
        <w:drawing>
          <wp:inline distT="0" distB="0" distL="0" distR="0" wp14:anchorId="03C652A1" wp14:editId="6A5C908D">
            <wp:extent cx="2326716" cy="1745473"/>
            <wp:effectExtent l="0" t="0" r="0" b="7620"/>
            <wp:docPr id="20" name="Imagen 20" descr="C:\Users\Ciam\AppData\Local\Microsoft\Windows\INetCacheContent.Word\20161022_08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am\AppData\Local\Microsoft\Windows\INetCacheContent.Word\20161022_0824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2124" cy="1749530"/>
                    </a:xfrm>
                    <a:prstGeom prst="rect">
                      <a:avLst/>
                    </a:prstGeom>
                    <a:noFill/>
                    <a:ln>
                      <a:noFill/>
                    </a:ln>
                  </pic:spPr>
                </pic:pic>
              </a:graphicData>
            </a:graphic>
          </wp:inline>
        </w:drawing>
      </w:r>
    </w:p>
    <w:p w:rsidR="00A7617F" w:rsidRDefault="00A7617F" w:rsidP="00A7617F">
      <w:pPr>
        <w:jc w:val="both"/>
        <w:rPr>
          <w:rFonts w:ascii="Times New Roman" w:hAnsi="Times New Roman" w:cs="Times New Roman"/>
          <w:sz w:val="28"/>
          <w:szCs w:val="28"/>
        </w:rPr>
      </w:pPr>
    </w:p>
    <w:p w:rsidR="00A7617F" w:rsidRDefault="00A7617F" w:rsidP="00A7617F">
      <w:pPr>
        <w:jc w:val="both"/>
        <w:rPr>
          <w:rFonts w:ascii="Times New Roman" w:hAnsi="Times New Roman" w:cs="Times New Roman"/>
          <w:sz w:val="28"/>
          <w:szCs w:val="28"/>
        </w:rPr>
      </w:pPr>
    </w:p>
    <w:p w:rsidR="00A7617F" w:rsidRDefault="00A7617F" w:rsidP="00A7617F">
      <w:pPr>
        <w:jc w:val="both"/>
        <w:rPr>
          <w:rFonts w:ascii="Times New Roman" w:hAnsi="Times New Roman" w:cs="Times New Roman"/>
          <w:sz w:val="28"/>
          <w:szCs w:val="28"/>
        </w:rPr>
      </w:pPr>
    </w:p>
    <w:p w:rsidR="00A7617F" w:rsidRDefault="00A7617F" w:rsidP="00A7617F">
      <w:pPr>
        <w:jc w:val="both"/>
        <w:rPr>
          <w:rFonts w:ascii="Times New Roman" w:hAnsi="Times New Roman" w:cs="Times New Roman"/>
          <w:sz w:val="28"/>
          <w:szCs w:val="28"/>
        </w:rPr>
      </w:pPr>
    </w:p>
    <w:p w:rsidR="00A7617F" w:rsidRDefault="00A7617F" w:rsidP="004D1E56">
      <w:pPr>
        <w:jc w:val="right"/>
        <w:rPr>
          <w:rFonts w:ascii="Times New Roman" w:hAnsi="Times New Roman" w:cs="Times New Roman"/>
          <w:sz w:val="28"/>
          <w:szCs w:val="28"/>
        </w:rPr>
      </w:pPr>
      <w:r>
        <w:rPr>
          <w:rFonts w:ascii="Times New Roman" w:hAnsi="Times New Roman" w:cs="Times New Roman"/>
          <w:sz w:val="28"/>
          <w:szCs w:val="28"/>
        </w:rPr>
        <w:t>Horacio Diez.</w:t>
      </w:r>
    </w:p>
    <w:p w:rsidR="00A7617F" w:rsidRDefault="004D1E56" w:rsidP="004D1E56">
      <w:pPr>
        <w:jc w:val="right"/>
        <w:rPr>
          <w:rFonts w:ascii="Times New Roman" w:hAnsi="Times New Roman" w:cs="Times New Roman"/>
          <w:sz w:val="28"/>
          <w:szCs w:val="28"/>
        </w:rPr>
      </w:pPr>
      <w:r>
        <w:rPr>
          <w:rFonts w:ascii="Times New Roman" w:hAnsi="Times New Roman" w:cs="Times New Roman"/>
          <w:sz w:val="28"/>
          <w:szCs w:val="28"/>
        </w:rPr>
        <w:t xml:space="preserve">CIAM </w:t>
      </w:r>
      <w:r w:rsidR="00A7617F">
        <w:rPr>
          <w:rFonts w:ascii="Times New Roman" w:hAnsi="Times New Roman" w:cs="Times New Roman"/>
          <w:sz w:val="28"/>
          <w:szCs w:val="28"/>
        </w:rPr>
        <w:t>Iquique</w:t>
      </w:r>
    </w:p>
    <w:p w:rsidR="00A7617F" w:rsidRDefault="00A7617F" w:rsidP="004D1E56">
      <w:pPr>
        <w:jc w:val="right"/>
        <w:rPr>
          <w:rFonts w:ascii="Times New Roman" w:hAnsi="Times New Roman" w:cs="Times New Roman"/>
          <w:sz w:val="28"/>
          <w:szCs w:val="28"/>
        </w:rPr>
      </w:pPr>
      <w:r>
        <w:rPr>
          <w:rFonts w:ascii="Times New Roman" w:hAnsi="Times New Roman" w:cs="Times New Roman"/>
          <w:sz w:val="28"/>
          <w:szCs w:val="28"/>
        </w:rPr>
        <w:t>Diciembre 2017.</w:t>
      </w:r>
    </w:p>
    <w:p w:rsidR="004331FF" w:rsidRPr="00F37D1C" w:rsidRDefault="004331FF" w:rsidP="00A7617F">
      <w:pPr>
        <w:spacing w:line="480" w:lineRule="auto"/>
        <w:jc w:val="center"/>
        <w:rPr>
          <w:rFonts w:ascii="Times New Roman" w:hAnsi="Times New Roman" w:cs="Times New Roman"/>
          <w:b/>
          <w:sz w:val="24"/>
          <w:szCs w:val="24"/>
        </w:rPr>
      </w:pPr>
      <w:r w:rsidRPr="00F37D1C">
        <w:rPr>
          <w:rFonts w:ascii="Times New Roman" w:hAnsi="Times New Roman" w:cs="Times New Roman"/>
          <w:b/>
          <w:sz w:val="24"/>
          <w:szCs w:val="24"/>
        </w:rPr>
        <w:t>Introducción</w:t>
      </w:r>
    </w:p>
    <w:p w:rsidR="003D2D78" w:rsidRPr="00F37D1C" w:rsidRDefault="003D2D78"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 xml:space="preserve">Existe una competencia evidente por el recurso anchoveta entre los distintos grupos de depredadores superiores: aves, mamíferos y la industria. En la década de los sesenta surge el problema de la pesca incidental, se reportó la mortalidad de delfines en la pesquería cerquera de atún en el Océano Pacifico oriental (Hall et al. 2000), siendo un claro problema sobre la conservación. Debido a esta problemática y con la presión de grupos ambientalistas en 1972 se promulga el Acta de Protección de Mamíferos Marinos. Con esto se generan diversos programas de observadores de las pesquerías para monitorear las operaciones de pesca y captura incidental (Duffi y Schneider, 1994). </w:t>
      </w:r>
    </w:p>
    <w:p w:rsidR="003D2D78" w:rsidRPr="00F37D1C" w:rsidRDefault="003D2D78"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La consideración de predadores tope, como las aves, en ecosistemas de gran escala ha sido un elemento fundamental para el entendimiento de la trama trófica y el funcionamiento del ecosistema (Cairns 1992).  Las asociaciones entre la presencia de guanay, piqueros y fardelas, sugieren que las aves podrían llegar a ser útiles muestreadores del stock, proporcionando información inmediata a bajo costo (Ashmole y Ashmole 1967; Boersma 1978; Crawford y Dyers 1995).  El hecho que antiguamente se utilizaba la observación directa de estos depredadores para la búsqueda de cardúmenes, indica la directa interacción, entre estos y el recurso. Sin embargo, aún no es claro si el forrajeo de las aves y la pesca industrial comparten las mismas concentraciones de anchoveta. Se ha encontrado evidencia que las aves pueden mitigar la competencia con la pesca hasta cierto punto, ubicando cardúmenes más lejos del lugar de operación de la flota y prolongando su periodo de alimentación en el mar.</w:t>
      </w:r>
    </w:p>
    <w:p w:rsidR="00515941" w:rsidRPr="00F37D1C" w:rsidRDefault="0052223B" w:rsidP="0080161D">
      <w:pPr>
        <w:spacing w:line="480" w:lineRule="auto"/>
        <w:jc w:val="both"/>
        <w:rPr>
          <w:rFonts w:ascii="Times New Roman" w:hAnsi="Times New Roman" w:cs="Times New Roman"/>
          <w:color w:val="000000"/>
          <w:sz w:val="24"/>
          <w:szCs w:val="24"/>
          <w:shd w:val="clear" w:color="auto" w:fill="FFFFFF"/>
        </w:rPr>
      </w:pPr>
      <w:r w:rsidRPr="00F37D1C">
        <w:rPr>
          <w:rFonts w:ascii="Times New Roman" w:hAnsi="Times New Roman" w:cs="Times New Roman"/>
          <w:color w:val="000000"/>
          <w:sz w:val="24"/>
          <w:szCs w:val="24"/>
          <w:shd w:val="clear" w:color="auto" w:fill="FFFFFF"/>
        </w:rPr>
        <w:t xml:space="preserve">El </w:t>
      </w:r>
      <w:r w:rsidR="002E5C70" w:rsidRPr="00F37D1C">
        <w:rPr>
          <w:rFonts w:ascii="Times New Roman" w:hAnsi="Times New Roman" w:cs="Times New Roman"/>
          <w:color w:val="000000"/>
          <w:sz w:val="24"/>
          <w:szCs w:val="24"/>
          <w:shd w:val="clear" w:color="auto" w:fill="FFFFFF"/>
        </w:rPr>
        <w:t>enfoqué</w:t>
      </w:r>
      <w:r w:rsidRPr="00F37D1C">
        <w:rPr>
          <w:rFonts w:ascii="Times New Roman" w:hAnsi="Times New Roman" w:cs="Times New Roman"/>
          <w:color w:val="000000"/>
          <w:sz w:val="24"/>
          <w:szCs w:val="24"/>
          <w:shd w:val="clear" w:color="auto" w:fill="FFFFFF"/>
        </w:rPr>
        <w:t xml:space="preserve"> ecosistémico de las </w:t>
      </w:r>
      <w:r w:rsidR="002E5C70" w:rsidRPr="00F37D1C">
        <w:rPr>
          <w:rFonts w:ascii="Times New Roman" w:hAnsi="Times New Roman" w:cs="Times New Roman"/>
          <w:color w:val="000000"/>
          <w:sz w:val="24"/>
          <w:szCs w:val="24"/>
          <w:shd w:val="clear" w:color="auto" w:fill="FFFFFF"/>
        </w:rPr>
        <w:t>pesquerías</w:t>
      </w:r>
      <w:r w:rsidRPr="00F37D1C">
        <w:rPr>
          <w:rFonts w:ascii="Times New Roman" w:hAnsi="Times New Roman" w:cs="Times New Roman"/>
          <w:color w:val="000000"/>
          <w:sz w:val="24"/>
          <w:szCs w:val="24"/>
          <w:shd w:val="clear" w:color="auto" w:fill="FFFFFF"/>
        </w:rPr>
        <w:t xml:space="preserve"> hace necesario tomar en cuenta consideraciones inexistentes en el pasado. </w:t>
      </w:r>
      <w:r w:rsidR="000A55F5" w:rsidRPr="00F37D1C">
        <w:rPr>
          <w:rFonts w:ascii="Times New Roman" w:hAnsi="Times New Roman" w:cs="Times New Roman"/>
          <w:color w:val="000000"/>
          <w:sz w:val="24"/>
          <w:szCs w:val="24"/>
          <w:shd w:val="clear" w:color="auto" w:fill="FFFFFF"/>
        </w:rPr>
        <w:t xml:space="preserve">Un tema de importancia que ha surgido en la pesca de </w:t>
      </w:r>
      <w:r w:rsidR="002E5C70" w:rsidRPr="00F37D1C">
        <w:rPr>
          <w:rFonts w:ascii="Times New Roman" w:hAnsi="Times New Roman" w:cs="Times New Roman"/>
          <w:color w:val="000000"/>
          <w:sz w:val="24"/>
          <w:szCs w:val="24"/>
          <w:shd w:val="clear" w:color="auto" w:fill="FFFFFF"/>
        </w:rPr>
        <w:t xml:space="preserve">especies </w:t>
      </w:r>
      <w:r w:rsidR="000A55F5" w:rsidRPr="00F37D1C">
        <w:rPr>
          <w:rFonts w:ascii="Times New Roman" w:hAnsi="Times New Roman" w:cs="Times New Roman"/>
          <w:color w:val="000000"/>
          <w:sz w:val="24"/>
          <w:szCs w:val="24"/>
          <w:shd w:val="clear" w:color="auto" w:fill="FFFFFF"/>
        </w:rPr>
        <w:t>pelágic</w:t>
      </w:r>
      <w:r w:rsidR="002E5C70" w:rsidRPr="00F37D1C">
        <w:rPr>
          <w:rFonts w:ascii="Times New Roman" w:hAnsi="Times New Roman" w:cs="Times New Roman"/>
          <w:color w:val="000000"/>
          <w:sz w:val="24"/>
          <w:szCs w:val="24"/>
          <w:shd w:val="clear" w:color="auto" w:fill="FFFFFF"/>
        </w:rPr>
        <w:t>a</w:t>
      </w:r>
      <w:r w:rsidR="000A55F5" w:rsidRPr="00F37D1C">
        <w:rPr>
          <w:rFonts w:ascii="Times New Roman" w:hAnsi="Times New Roman" w:cs="Times New Roman"/>
          <w:color w:val="000000"/>
          <w:sz w:val="24"/>
          <w:szCs w:val="24"/>
          <w:shd w:val="clear" w:color="auto" w:fill="FFFFFF"/>
        </w:rPr>
        <w:t xml:space="preserve">s, es la pesca incidental. </w:t>
      </w:r>
      <w:r w:rsidRPr="00F37D1C">
        <w:rPr>
          <w:rFonts w:ascii="Times New Roman" w:hAnsi="Times New Roman" w:cs="Times New Roman"/>
          <w:color w:val="000000"/>
          <w:sz w:val="24"/>
          <w:szCs w:val="24"/>
          <w:shd w:val="clear" w:color="auto" w:fill="FFFFFF"/>
        </w:rPr>
        <w:t xml:space="preserve">La OECD en 1997 </w:t>
      </w:r>
      <w:r w:rsidR="000A55F5" w:rsidRPr="00F37D1C">
        <w:rPr>
          <w:rFonts w:ascii="Times New Roman" w:hAnsi="Times New Roman" w:cs="Times New Roman"/>
          <w:color w:val="000000"/>
          <w:sz w:val="24"/>
          <w:szCs w:val="24"/>
          <w:shd w:val="clear" w:color="auto" w:fill="FFFFFF"/>
        </w:rPr>
        <w:t>definió</w:t>
      </w:r>
      <w:r w:rsidRPr="00F37D1C">
        <w:rPr>
          <w:rFonts w:ascii="Times New Roman" w:hAnsi="Times New Roman" w:cs="Times New Roman"/>
          <w:color w:val="000000"/>
          <w:sz w:val="24"/>
          <w:szCs w:val="24"/>
          <w:shd w:val="clear" w:color="auto" w:fill="FFFFFF"/>
        </w:rPr>
        <w:t xml:space="preserve"> a la pesca incidental como “La mortalidad de peces excluyendo la captura de especies objetivo”</w:t>
      </w:r>
      <w:r w:rsidR="002E5C70" w:rsidRPr="00F37D1C">
        <w:rPr>
          <w:rFonts w:ascii="Times New Roman" w:hAnsi="Times New Roman" w:cs="Times New Roman"/>
          <w:color w:val="000000"/>
          <w:sz w:val="24"/>
          <w:szCs w:val="24"/>
          <w:shd w:val="clear" w:color="auto" w:fill="FFFFFF"/>
        </w:rPr>
        <w:t>, en la actualidad el significado abarca a toda especie no objetivo,</w:t>
      </w:r>
      <w:r w:rsidR="00295316" w:rsidRPr="00F37D1C">
        <w:rPr>
          <w:rFonts w:ascii="Times New Roman" w:hAnsi="Times New Roman" w:cs="Times New Roman"/>
          <w:color w:val="000000"/>
          <w:sz w:val="24"/>
          <w:szCs w:val="24"/>
          <w:shd w:val="clear" w:color="auto" w:fill="FFFFFF"/>
        </w:rPr>
        <w:t xml:space="preserve"> donde las consecuencias de la captura pueden ser nulas a provocar la muerte del individuo</w:t>
      </w:r>
      <w:r w:rsidRPr="00F37D1C">
        <w:rPr>
          <w:rFonts w:ascii="Times New Roman" w:hAnsi="Times New Roman" w:cs="Times New Roman"/>
          <w:color w:val="000000"/>
          <w:sz w:val="24"/>
          <w:szCs w:val="24"/>
          <w:shd w:val="clear" w:color="auto" w:fill="FFFFFF"/>
        </w:rPr>
        <w:t xml:space="preserve">. </w:t>
      </w:r>
      <w:r w:rsidR="00CD5FFD" w:rsidRPr="00F37D1C">
        <w:rPr>
          <w:rFonts w:ascii="Times New Roman" w:hAnsi="Times New Roman" w:cs="Times New Roman"/>
          <w:sz w:val="24"/>
          <w:szCs w:val="24"/>
        </w:rPr>
        <w:t xml:space="preserve">La “pesca incidental” en </w:t>
      </w:r>
      <w:r w:rsidR="00FA5C15" w:rsidRPr="00F37D1C">
        <w:rPr>
          <w:rFonts w:ascii="Times New Roman" w:hAnsi="Times New Roman" w:cs="Times New Roman"/>
          <w:sz w:val="24"/>
          <w:szCs w:val="24"/>
        </w:rPr>
        <w:t>pesquerías</w:t>
      </w:r>
      <w:r w:rsidR="00CD5FFD" w:rsidRPr="00F37D1C">
        <w:rPr>
          <w:rFonts w:ascii="Times New Roman" w:hAnsi="Times New Roman" w:cs="Times New Roman"/>
          <w:sz w:val="24"/>
          <w:szCs w:val="24"/>
        </w:rPr>
        <w:t xml:space="preserve"> artesanales e </w:t>
      </w:r>
      <w:r w:rsidR="00FA5C15" w:rsidRPr="00F37D1C">
        <w:rPr>
          <w:rFonts w:ascii="Times New Roman" w:hAnsi="Times New Roman" w:cs="Times New Roman"/>
          <w:sz w:val="24"/>
          <w:szCs w:val="24"/>
        </w:rPr>
        <w:t>industriales</w:t>
      </w:r>
      <w:r w:rsidR="00CD5FFD" w:rsidRPr="00F37D1C">
        <w:rPr>
          <w:rFonts w:ascii="Times New Roman" w:hAnsi="Times New Roman" w:cs="Times New Roman"/>
          <w:sz w:val="24"/>
          <w:szCs w:val="24"/>
        </w:rPr>
        <w:t xml:space="preserve"> ha sido reconocida como un </w:t>
      </w:r>
      <w:r w:rsidR="00911F1F" w:rsidRPr="00F37D1C">
        <w:rPr>
          <w:rFonts w:ascii="Times New Roman" w:hAnsi="Times New Roman" w:cs="Times New Roman"/>
          <w:sz w:val="24"/>
          <w:szCs w:val="24"/>
        </w:rPr>
        <w:t>obstáculo</w:t>
      </w:r>
      <w:r w:rsidR="00CD5FFD" w:rsidRPr="00F37D1C">
        <w:rPr>
          <w:rFonts w:ascii="Times New Roman" w:hAnsi="Times New Roman" w:cs="Times New Roman"/>
          <w:sz w:val="24"/>
          <w:szCs w:val="24"/>
        </w:rPr>
        <w:t xml:space="preserve"> para la conservación de la </w:t>
      </w:r>
      <w:r w:rsidR="00911F1F" w:rsidRPr="00F37D1C">
        <w:rPr>
          <w:rFonts w:ascii="Times New Roman" w:hAnsi="Times New Roman" w:cs="Times New Roman"/>
          <w:sz w:val="24"/>
          <w:szCs w:val="24"/>
        </w:rPr>
        <w:t>biodiversidad</w:t>
      </w:r>
      <w:r w:rsidR="00CD5FFD" w:rsidRPr="00F37D1C">
        <w:rPr>
          <w:rFonts w:ascii="Times New Roman" w:hAnsi="Times New Roman" w:cs="Times New Roman"/>
          <w:sz w:val="24"/>
          <w:szCs w:val="24"/>
        </w:rPr>
        <w:t xml:space="preserve"> de la tierra (Davies et al. 2009)</w:t>
      </w:r>
      <w:r w:rsidR="00CA0A4C" w:rsidRPr="00F37D1C">
        <w:rPr>
          <w:rFonts w:ascii="Times New Roman" w:hAnsi="Times New Roman" w:cs="Times New Roman"/>
          <w:sz w:val="24"/>
          <w:szCs w:val="24"/>
        </w:rPr>
        <w:t xml:space="preserve">, además de ser un </w:t>
      </w:r>
      <w:r w:rsidR="00C85878" w:rsidRPr="00F37D1C">
        <w:rPr>
          <w:rFonts w:ascii="Times New Roman" w:hAnsi="Times New Roman" w:cs="Times New Roman"/>
          <w:sz w:val="24"/>
          <w:szCs w:val="24"/>
        </w:rPr>
        <w:t>problema</w:t>
      </w:r>
      <w:r w:rsidR="005E5728" w:rsidRPr="00F37D1C">
        <w:rPr>
          <w:rFonts w:ascii="Times New Roman" w:hAnsi="Times New Roman" w:cs="Times New Roman"/>
          <w:sz w:val="24"/>
          <w:szCs w:val="24"/>
        </w:rPr>
        <w:t xml:space="preserve"> a nivel</w:t>
      </w:r>
      <w:r w:rsidR="00C85878" w:rsidRPr="00F37D1C">
        <w:rPr>
          <w:rFonts w:ascii="Times New Roman" w:hAnsi="Times New Roman" w:cs="Times New Roman"/>
          <w:sz w:val="24"/>
          <w:szCs w:val="24"/>
        </w:rPr>
        <w:t xml:space="preserve"> global (Averson et al. 1994), manifestándose de distintas maneras, sus consecuencias y soluciones son diferentes para las </w:t>
      </w:r>
      <w:r w:rsidR="00C35F02" w:rsidRPr="00F37D1C">
        <w:rPr>
          <w:rFonts w:ascii="Times New Roman" w:hAnsi="Times New Roman" w:cs="Times New Roman"/>
          <w:sz w:val="24"/>
          <w:szCs w:val="24"/>
        </w:rPr>
        <w:t>pesquerías</w:t>
      </w:r>
      <w:r w:rsidR="00515941" w:rsidRPr="00F37D1C">
        <w:rPr>
          <w:rFonts w:ascii="Times New Roman" w:hAnsi="Times New Roman" w:cs="Times New Roman"/>
          <w:sz w:val="24"/>
          <w:szCs w:val="24"/>
        </w:rPr>
        <w:t>.</w:t>
      </w:r>
      <w:r w:rsidR="00C35F02" w:rsidRPr="00F37D1C">
        <w:rPr>
          <w:rFonts w:ascii="Times New Roman" w:hAnsi="Times New Roman" w:cs="Times New Roman"/>
          <w:sz w:val="24"/>
          <w:szCs w:val="24"/>
        </w:rPr>
        <w:t xml:space="preserve"> </w:t>
      </w:r>
      <w:r w:rsidR="00515941" w:rsidRPr="00F37D1C">
        <w:rPr>
          <w:rFonts w:ascii="Times New Roman" w:hAnsi="Times New Roman" w:cs="Times New Roman"/>
          <w:sz w:val="24"/>
          <w:szCs w:val="24"/>
        </w:rPr>
        <w:t>L</w:t>
      </w:r>
      <w:r w:rsidR="00C35F02" w:rsidRPr="00F37D1C">
        <w:rPr>
          <w:rFonts w:ascii="Times New Roman" w:hAnsi="Times New Roman" w:cs="Times New Roman"/>
          <w:sz w:val="24"/>
          <w:szCs w:val="24"/>
        </w:rPr>
        <w:t xml:space="preserve">a mayoría de las especies capturadas incidentalmente tienen una amplia distribución. De igual forma el esfuerzo pesquero </w:t>
      </w:r>
      <w:r w:rsidR="00A40811" w:rsidRPr="00F37D1C">
        <w:rPr>
          <w:rFonts w:ascii="Times New Roman" w:hAnsi="Times New Roman" w:cs="Times New Roman"/>
          <w:sz w:val="24"/>
          <w:szCs w:val="24"/>
        </w:rPr>
        <w:t>está</w:t>
      </w:r>
      <w:r w:rsidR="00C35F02" w:rsidRPr="00F37D1C">
        <w:rPr>
          <w:rFonts w:ascii="Times New Roman" w:hAnsi="Times New Roman" w:cs="Times New Roman"/>
          <w:sz w:val="24"/>
          <w:szCs w:val="24"/>
        </w:rPr>
        <w:t xml:space="preserve"> distribuido globalmente</w:t>
      </w:r>
      <w:r w:rsidR="004D1E56">
        <w:rPr>
          <w:rFonts w:ascii="Times New Roman" w:hAnsi="Times New Roman" w:cs="Times New Roman"/>
          <w:sz w:val="24"/>
          <w:szCs w:val="24"/>
        </w:rPr>
        <w:t xml:space="preserve"> existiendo</w:t>
      </w:r>
      <w:r w:rsidR="00C35F02" w:rsidRPr="00F37D1C">
        <w:rPr>
          <w:rFonts w:ascii="Times New Roman" w:hAnsi="Times New Roman" w:cs="Times New Roman"/>
          <w:sz w:val="24"/>
          <w:szCs w:val="24"/>
        </w:rPr>
        <w:t xml:space="preserve"> </w:t>
      </w:r>
      <w:r w:rsidR="00A40811" w:rsidRPr="00F37D1C">
        <w:rPr>
          <w:rFonts w:ascii="Times New Roman" w:hAnsi="Times New Roman" w:cs="Times New Roman"/>
          <w:sz w:val="24"/>
          <w:szCs w:val="24"/>
        </w:rPr>
        <w:t xml:space="preserve">ciertas </w:t>
      </w:r>
      <w:r w:rsidR="00C35F02" w:rsidRPr="00F37D1C">
        <w:rPr>
          <w:rFonts w:ascii="Times New Roman" w:hAnsi="Times New Roman" w:cs="Times New Roman"/>
          <w:sz w:val="24"/>
          <w:szCs w:val="24"/>
        </w:rPr>
        <w:t>zonas</w:t>
      </w:r>
      <w:r w:rsidR="004D1E56">
        <w:rPr>
          <w:rFonts w:ascii="Times New Roman" w:hAnsi="Times New Roman" w:cs="Times New Roman"/>
          <w:sz w:val="24"/>
          <w:szCs w:val="24"/>
        </w:rPr>
        <w:t xml:space="preserve"> que</w:t>
      </w:r>
      <w:r w:rsidR="00C35F02" w:rsidRPr="00F37D1C">
        <w:rPr>
          <w:rFonts w:ascii="Times New Roman" w:hAnsi="Times New Roman" w:cs="Times New Roman"/>
          <w:sz w:val="24"/>
          <w:szCs w:val="24"/>
        </w:rPr>
        <w:t xml:space="preserve"> se encuentran bajo la presión de varias </w:t>
      </w:r>
      <w:r w:rsidR="00A40811" w:rsidRPr="00F37D1C">
        <w:rPr>
          <w:rFonts w:ascii="Times New Roman" w:hAnsi="Times New Roman" w:cs="Times New Roman"/>
          <w:sz w:val="24"/>
          <w:szCs w:val="24"/>
        </w:rPr>
        <w:t>pesquerías</w:t>
      </w:r>
      <w:r w:rsidR="004F75FD" w:rsidRPr="00F37D1C">
        <w:rPr>
          <w:rFonts w:ascii="Times New Roman" w:hAnsi="Times New Roman" w:cs="Times New Roman"/>
          <w:sz w:val="24"/>
          <w:szCs w:val="24"/>
        </w:rPr>
        <w:t xml:space="preserve">. El tema de la pesca incidental en los últimos veinte años se ha transformado en un problema de primer nivel, tanto para el tema del manejo (Crowder y Muraski, 1998; Gilman, 2001) </w:t>
      </w:r>
      <w:r w:rsidR="00D61169" w:rsidRPr="00F37D1C">
        <w:rPr>
          <w:rFonts w:ascii="Times New Roman" w:hAnsi="Times New Roman" w:cs="Times New Roman"/>
          <w:sz w:val="24"/>
          <w:szCs w:val="24"/>
        </w:rPr>
        <w:t>y de igual forma para l</w:t>
      </w:r>
      <w:r w:rsidR="00BA3EF1" w:rsidRPr="00F37D1C">
        <w:rPr>
          <w:rFonts w:ascii="Times New Roman" w:hAnsi="Times New Roman" w:cs="Times New Roman"/>
          <w:sz w:val="24"/>
          <w:szCs w:val="24"/>
        </w:rPr>
        <w:t>a</w:t>
      </w:r>
      <w:r w:rsidR="00D61169" w:rsidRPr="00F37D1C">
        <w:rPr>
          <w:rFonts w:ascii="Times New Roman" w:hAnsi="Times New Roman" w:cs="Times New Roman"/>
          <w:sz w:val="24"/>
          <w:szCs w:val="24"/>
        </w:rPr>
        <w:t xml:space="preserve"> </w:t>
      </w:r>
      <w:r w:rsidR="0080161D" w:rsidRPr="00F37D1C">
        <w:rPr>
          <w:rFonts w:ascii="Times New Roman" w:hAnsi="Times New Roman" w:cs="Times New Roman"/>
          <w:sz w:val="24"/>
          <w:szCs w:val="24"/>
        </w:rPr>
        <w:t>conservación</w:t>
      </w:r>
      <w:r w:rsidR="00D61169" w:rsidRPr="00F37D1C">
        <w:rPr>
          <w:rFonts w:ascii="Times New Roman" w:hAnsi="Times New Roman" w:cs="Times New Roman"/>
          <w:sz w:val="24"/>
          <w:szCs w:val="24"/>
        </w:rPr>
        <w:t xml:space="preserve"> (Soykan et al., 2011). </w:t>
      </w:r>
      <w:r w:rsidR="00911F1F" w:rsidRPr="00F37D1C">
        <w:rPr>
          <w:rFonts w:ascii="Times New Roman" w:hAnsi="Times New Roman" w:cs="Times New Roman"/>
          <w:sz w:val="24"/>
          <w:szCs w:val="24"/>
        </w:rPr>
        <w:t xml:space="preserve">Si bien la pesca incidental tiene efecto directo en la especie que </w:t>
      </w:r>
      <w:r w:rsidR="004D1E56">
        <w:rPr>
          <w:rFonts w:ascii="Times New Roman" w:hAnsi="Times New Roman" w:cs="Times New Roman"/>
          <w:sz w:val="24"/>
          <w:szCs w:val="24"/>
        </w:rPr>
        <w:t>es</w:t>
      </w:r>
      <w:r w:rsidR="00911F1F" w:rsidRPr="00F37D1C">
        <w:rPr>
          <w:rFonts w:ascii="Times New Roman" w:hAnsi="Times New Roman" w:cs="Times New Roman"/>
          <w:sz w:val="24"/>
          <w:szCs w:val="24"/>
        </w:rPr>
        <w:t xml:space="preserve"> capturada por un arte de pesca particular, también esto puede llevar a cambiar las comunidades a escala ecosistémica. </w:t>
      </w:r>
    </w:p>
    <w:p w:rsidR="00C35F02" w:rsidRPr="00F37D1C" w:rsidRDefault="00D61169" w:rsidP="0080161D">
      <w:pPr>
        <w:autoSpaceDE w:val="0"/>
        <w:autoSpaceDN w:val="0"/>
        <w:adjustRightInd w:val="0"/>
        <w:spacing w:after="0" w:line="480" w:lineRule="auto"/>
        <w:jc w:val="both"/>
        <w:rPr>
          <w:rFonts w:ascii="Times New Roman" w:hAnsi="Times New Roman" w:cs="Times New Roman"/>
          <w:sz w:val="24"/>
          <w:szCs w:val="24"/>
        </w:rPr>
      </w:pPr>
      <w:r w:rsidRPr="00F37D1C">
        <w:rPr>
          <w:rFonts w:ascii="Times New Roman" w:hAnsi="Times New Roman" w:cs="Times New Roman"/>
          <w:sz w:val="24"/>
          <w:szCs w:val="24"/>
        </w:rPr>
        <w:t xml:space="preserve">Siendo el tema de la conservación lo </w:t>
      </w:r>
      <w:r w:rsidR="00D00A68" w:rsidRPr="00F37D1C">
        <w:rPr>
          <w:rFonts w:ascii="Times New Roman" w:hAnsi="Times New Roman" w:cs="Times New Roman"/>
          <w:sz w:val="24"/>
          <w:szCs w:val="24"/>
        </w:rPr>
        <w:t>más</w:t>
      </w:r>
      <w:r w:rsidRPr="00F37D1C">
        <w:rPr>
          <w:rFonts w:ascii="Times New Roman" w:hAnsi="Times New Roman" w:cs="Times New Roman"/>
          <w:sz w:val="24"/>
          <w:szCs w:val="24"/>
        </w:rPr>
        <w:t xml:space="preserve"> discutido he investigado, además de tomar mayor importancia para la</w:t>
      </w:r>
      <w:r w:rsidR="00E9571C" w:rsidRPr="00F37D1C">
        <w:rPr>
          <w:rFonts w:ascii="Times New Roman" w:hAnsi="Times New Roman" w:cs="Times New Roman"/>
          <w:sz w:val="24"/>
          <w:szCs w:val="24"/>
        </w:rPr>
        <w:t>s</w:t>
      </w:r>
      <w:r w:rsidRPr="00F37D1C">
        <w:rPr>
          <w:rFonts w:ascii="Times New Roman" w:hAnsi="Times New Roman" w:cs="Times New Roman"/>
          <w:sz w:val="24"/>
          <w:szCs w:val="24"/>
        </w:rPr>
        <w:t xml:space="preserve"> pesquerías al iniciarse medidas gubernamentales tal como en nuestro país el “proyecto de descarte”, además, de lo importante que es el tema ecosistémico para la</w:t>
      </w:r>
      <w:r w:rsidR="00FA5C15" w:rsidRPr="00F37D1C">
        <w:rPr>
          <w:rFonts w:ascii="Times New Roman" w:hAnsi="Times New Roman" w:cs="Times New Roman"/>
          <w:sz w:val="24"/>
          <w:szCs w:val="24"/>
        </w:rPr>
        <w:t xml:space="preserve"> certificación de las</w:t>
      </w:r>
      <w:r w:rsidRPr="00F37D1C">
        <w:rPr>
          <w:rFonts w:ascii="Times New Roman" w:hAnsi="Times New Roman" w:cs="Times New Roman"/>
          <w:sz w:val="24"/>
          <w:szCs w:val="24"/>
        </w:rPr>
        <w:t xml:space="preserve"> pesquería</w:t>
      </w:r>
      <w:r w:rsidR="00FA5C15" w:rsidRPr="00F37D1C">
        <w:rPr>
          <w:rFonts w:ascii="Times New Roman" w:hAnsi="Times New Roman" w:cs="Times New Roman"/>
          <w:sz w:val="24"/>
          <w:szCs w:val="24"/>
        </w:rPr>
        <w:t>s</w:t>
      </w:r>
      <w:r w:rsidRPr="00F37D1C">
        <w:rPr>
          <w:rFonts w:ascii="Times New Roman" w:hAnsi="Times New Roman" w:cs="Times New Roman"/>
          <w:sz w:val="24"/>
          <w:szCs w:val="24"/>
        </w:rPr>
        <w:t>.</w:t>
      </w:r>
      <w:r w:rsidR="00E9571C" w:rsidRPr="00F37D1C">
        <w:rPr>
          <w:rFonts w:ascii="Times New Roman" w:hAnsi="Times New Roman" w:cs="Times New Roman"/>
          <w:sz w:val="24"/>
          <w:szCs w:val="24"/>
        </w:rPr>
        <w:t xml:space="preserve"> Si se </w:t>
      </w:r>
      <w:r w:rsidR="00FA5C15" w:rsidRPr="00F37D1C">
        <w:rPr>
          <w:rFonts w:ascii="Times New Roman" w:hAnsi="Times New Roman" w:cs="Times New Roman"/>
          <w:sz w:val="24"/>
          <w:szCs w:val="24"/>
        </w:rPr>
        <w:t>sostiene</w:t>
      </w:r>
      <w:r w:rsidR="00E9571C" w:rsidRPr="00F37D1C">
        <w:rPr>
          <w:rFonts w:ascii="Times New Roman" w:hAnsi="Times New Roman" w:cs="Times New Roman"/>
          <w:sz w:val="24"/>
          <w:szCs w:val="24"/>
        </w:rPr>
        <w:t xml:space="preserve"> que el </w:t>
      </w:r>
      <w:r w:rsidR="005F1052" w:rsidRPr="00F37D1C">
        <w:rPr>
          <w:rFonts w:ascii="Times New Roman" w:hAnsi="Times New Roman" w:cs="Times New Roman"/>
          <w:sz w:val="24"/>
          <w:szCs w:val="24"/>
        </w:rPr>
        <w:t>esfuerzo</w:t>
      </w:r>
      <w:r w:rsidR="00E9571C" w:rsidRPr="00F37D1C">
        <w:rPr>
          <w:rFonts w:ascii="Times New Roman" w:hAnsi="Times New Roman" w:cs="Times New Roman"/>
          <w:sz w:val="24"/>
          <w:szCs w:val="24"/>
        </w:rPr>
        <w:t xml:space="preserve"> pesquero y la pesca incidental es proporcional a este, se puede inferir que el efecto negativo de este aumenta considerablement</w:t>
      </w:r>
      <w:r w:rsidR="003C1FF7" w:rsidRPr="00F37D1C">
        <w:rPr>
          <w:rFonts w:ascii="Times New Roman" w:hAnsi="Times New Roman" w:cs="Times New Roman"/>
          <w:sz w:val="24"/>
          <w:szCs w:val="24"/>
        </w:rPr>
        <w:t xml:space="preserve">e, siendo indicado como el factor principal de la disminución de varias especies como </w:t>
      </w:r>
      <w:r w:rsidR="008233BE" w:rsidRPr="00F37D1C">
        <w:rPr>
          <w:rFonts w:ascii="Times New Roman" w:hAnsi="Times New Roman" w:cs="Times New Roman"/>
          <w:sz w:val="24"/>
          <w:szCs w:val="24"/>
        </w:rPr>
        <w:t xml:space="preserve">la tortuga cabezona </w:t>
      </w:r>
      <w:r w:rsidR="003C1FF7" w:rsidRPr="00F37D1C">
        <w:rPr>
          <w:rFonts w:ascii="Times New Roman" w:hAnsi="Times New Roman" w:cs="Times New Roman"/>
          <w:i/>
          <w:sz w:val="24"/>
          <w:szCs w:val="24"/>
        </w:rPr>
        <w:t>Carreta</w:t>
      </w:r>
      <w:r w:rsidR="003C1FF7" w:rsidRPr="00F37D1C">
        <w:rPr>
          <w:rFonts w:ascii="Times New Roman" w:hAnsi="Times New Roman" w:cs="Times New Roman"/>
          <w:sz w:val="24"/>
          <w:szCs w:val="24"/>
        </w:rPr>
        <w:t>,</w:t>
      </w:r>
      <w:r w:rsidR="008233BE" w:rsidRPr="00F37D1C">
        <w:rPr>
          <w:rFonts w:ascii="Times New Roman" w:hAnsi="Times New Roman" w:cs="Times New Roman"/>
          <w:sz w:val="24"/>
          <w:szCs w:val="24"/>
        </w:rPr>
        <w:t xml:space="preserve"> tortuga laud </w:t>
      </w:r>
      <w:r w:rsidR="008233BE" w:rsidRPr="00F37D1C">
        <w:rPr>
          <w:rFonts w:ascii="Times New Roman" w:hAnsi="Times New Roman" w:cs="Times New Roman"/>
          <w:i/>
          <w:sz w:val="24"/>
          <w:szCs w:val="24"/>
        </w:rPr>
        <w:t>Dermochelys</w:t>
      </w:r>
      <w:r w:rsidR="008A3036" w:rsidRPr="00F37D1C">
        <w:rPr>
          <w:rFonts w:ascii="Times New Roman" w:hAnsi="Times New Roman" w:cs="Times New Roman"/>
          <w:i/>
          <w:sz w:val="24"/>
          <w:szCs w:val="24"/>
        </w:rPr>
        <w:t xml:space="preserve"> </w:t>
      </w:r>
      <w:r w:rsidR="0080161D" w:rsidRPr="00F37D1C">
        <w:rPr>
          <w:rFonts w:ascii="Times New Roman" w:hAnsi="Times New Roman" w:cs="Times New Roman"/>
          <w:i/>
          <w:sz w:val="24"/>
          <w:szCs w:val="24"/>
        </w:rPr>
        <w:t>c</w:t>
      </w:r>
      <w:r w:rsidR="008233BE" w:rsidRPr="00F37D1C">
        <w:rPr>
          <w:rFonts w:ascii="Times New Roman" w:hAnsi="Times New Roman" w:cs="Times New Roman"/>
          <w:i/>
          <w:sz w:val="24"/>
          <w:szCs w:val="24"/>
        </w:rPr>
        <w:t>oriácea</w:t>
      </w:r>
      <w:r w:rsidR="008233BE" w:rsidRPr="00F37D1C">
        <w:rPr>
          <w:rFonts w:ascii="Times New Roman" w:hAnsi="Times New Roman" w:cs="Times New Roman"/>
          <w:sz w:val="24"/>
          <w:szCs w:val="24"/>
        </w:rPr>
        <w:t xml:space="preserve">, marsopa común </w:t>
      </w:r>
      <w:r w:rsidR="008233BE" w:rsidRPr="00F37D1C">
        <w:rPr>
          <w:rFonts w:ascii="Times New Roman" w:hAnsi="Times New Roman" w:cs="Times New Roman"/>
          <w:i/>
          <w:sz w:val="24"/>
          <w:szCs w:val="24"/>
        </w:rPr>
        <w:t>Phocoena phocoena</w:t>
      </w:r>
      <w:r w:rsidR="008233BE" w:rsidRPr="00F37D1C">
        <w:rPr>
          <w:rFonts w:ascii="Times New Roman" w:hAnsi="Times New Roman" w:cs="Times New Roman"/>
          <w:sz w:val="24"/>
          <w:szCs w:val="24"/>
        </w:rPr>
        <w:t xml:space="preserve">, vaquita marina </w:t>
      </w:r>
      <w:r w:rsidR="008233BE" w:rsidRPr="00F37D1C">
        <w:rPr>
          <w:rFonts w:ascii="Times New Roman" w:hAnsi="Times New Roman" w:cs="Times New Roman"/>
          <w:i/>
          <w:sz w:val="24"/>
          <w:szCs w:val="24"/>
        </w:rPr>
        <w:t>Phocoena sinus</w:t>
      </w:r>
      <w:r w:rsidR="008233BE" w:rsidRPr="00F37D1C">
        <w:rPr>
          <w:rFonts w:ascii="Times New Roman" w:hAnsi="Times New Roman" w:cs="Times New Roman"/>
          <w:sz w:val="24"/>
          <w:szCs w:val="24"/>
        </w:rPr>
        <w:t xml:space="preserve">, delfin lisado </w:t>
      </w:r>
      <w:r w:rsidR="008233BE" w:rsidRPr="00F37D1C">
        <w:rPr>
          <w:rFonts w:ascii="Times New Roman" w:hAnsi="Times New Roman" w:cs="Times New Roman"/>
          <w:i/>
          <w:sz w:val="24"/>
          <w:szCs w:val="24"/>
        </w:rPr>
        <w:t>Stenella</w:t>
      </w:r>
      <w:r w:rsidR="008A3036" w:rsidRPr="00F37D1C">
        <w:rPr>
          <w:rFonts w:ascii="Times New Roman" w:hAnsi="Times New Roman" w:cs="Times New Roman"/>
          <w:sz w:val="24"/>
          <w:szCs w:val="24"/>
        </w:rPr>
        <w:t xml:space="preserve"> </w:t>
      </w:r>
      <w:r w:rsidR="008A3036" w:rsidRPr="00F37D1C">
        <w:rPr>
          <w:rFonts w:ascii="Times New Roman" w:hAnsi="Times New Roman" w:cs="Times New Roman"/>
          <w:i/>
          <w:sz w:val="24"/>
          <w:szCs w:val="24"/>
        </w:rPr>
        <w:t>C</w:t>
      </w:r>
      <w:r w:rsidR="008233BE" w:rsidRPr="00F37D1C">
        <w:rPr>
          <w:rFonts w:ascii="Times New Roman" w:hAnsi="Times New Roman" w:cs="Times New Roman"/>
          <w:i/>
          <w:sz w:val="24"/>
          <w:szCs w:val="24"/>
        </w:rPr>
        <w:t>oeruleoalba</w:t>
      </w:r>
      <w:r w:rsidR="008A3036" w:rsidRPr="00F37D1C">
        <w:rPr>
          <w:rFonts w:ascii="Times New Roman" w:hAnsi="Times New Roman" w:cs="Times New Roman"/>
          <w:sz w:val="24"/>
          <w:szCs w:val="24"/>
        </w:rPr>
        <w:t xml:space="preserve">, albatros errante </w:t>
      </w:r>
      <w:r w:rsidR="008A3036" w:rsidRPr="00F37D1C">
        <w:rPr>
          <w:rFonts w:ascii="Times New Roman" w:hAnsi="Times New Roman" w:cs="Times New Roman"/>
          <w:i/>
          <w:sz w:val="24"/>
          <w:szCs w:val="24"/>
        </w:rPr>
        <w:t>Diomedea exulans</w:t>
      </w:r>
      <w:r w:rsidR="008A3036" w:rsidRPr="00F37D1C">
        <w:rPr>
          <w:rFonts w:ascii="Times New Roman" w:hAnsi="Times New Roman" w:cs="Times New Roman"/>
          <w:sz w:val="24"/>
          <w:szCs w:val="24"/>
        </w:rPr>
        <w:t xml:space="preserve"> y la fardela negra</w:t>
      </w:r>
      <w:r w:rsidR="0080161D" w:rsidRPr="00F37D1C">
        <w:rPr>
          <w:rFonts w:ascii="Times New Roman" w:hAnsi="Times New Roman" w:cs="Times New Roman"/>
          <w:sz w:val="24"/>
          <w:szCs w:val="24"/>
        </w:rPr>
        <w:t xml:space="preserve"> grande</w:t>
      </w:r>
      <w:r w:rsidR="008A3036" w:rsidRPr="00F37D1C">
        <w:rPr>
          <w:rFonts w:ascii="Times New Roman" w:hAnsi="Times New Roman" w:cs="Times New Roman"/>
          <w:sz w:val="24"/>
          <w:szCs w:val="24"/>
        </w:rPr>
        <w:t xml:space="preserve"> </w:t>
      </w:r>
      <w:r w:rsidR="008A3036" w:rsidRPr="00F37D1C">
        <w:rPr>
          <w:rFonts w:ascii="Times New Roman" w:hAnsi="Times New Roman" w:cs="Times New Roman"/>
          <w:i/>
          <w:sz w:val="24"/>
          <w:szCs w:val="24"/>
        </w:rPr>
        <w:t>Procellaria aequinoctialis</w:t>
      </w:r>
      <w:r w:rsidR="001F4E0D" w:rsidRPr="00F37D1C">
        <w:rPr>
          <w:rFonts w:ascii="Times New Roman" w:hAnsi="Times New Roman" w:cs="Times New Roman"/>
          <w:sz w:val="24"/>
          <w:szCs w:val="24"/>
        </w:rPr>
        <w:t>.</w:t>
      </w:r>
      <w:r w:rsidR="00B9273D" w:rsidRPr="00F37D1C">
        <w:rPr>
          <w:rFonts w:ascii="Times New Roman" w:hAnsi="Times New Roman" w:cs="Times New Roman"/>
          <w:sz w:val="24"/>
          <w:szCs w:val="24"/>
        </w:rPr>
        <w:t xml:space="preserve"> Lo crucial en el tema de las especies afectadas por la pesca incidental es considerar los efectos respondiendo dos preguntas principales, </w:t>
      </w:r>
      <w:r w:rsidR="00D705D1" w:rsidRPr="00F37D1C">
        <w:rPr>
          <w:rFonts w:ascii="Times New Roman" w:hAnsi="Times New Roman" w:cs="Times New Roman"/>
          <w:sz w:val="24"/>
          <w:szCs w:val="24"/>
        </w:rPr>
        <w:t>¿</w:t>
      </w:r>
      <w:r w:rsidR="00B9273D" w:rsidRPr="00F37D1C">
        <w:rPr>
          <w:rFonts w:ascii="Times New Roman" w:hAnsi="Times New Roman" w:cs="Times New Roman"/>
          <w:sz w:val="24"/>
          <w:szCs w:val="24"/>
        </w:rPr>
        <w:t xml:space="preserve">cuantos individuos son removidos de la población? Y </w:t>
      </w:r>
      <w:r w:rsidR="00D705D1" w:rsidRPr="00F37D1C">
        <w:rPr>
          <w:rFonts w:ascii="Times New Roman" w:hAnsi="Times New Roman" w:cs="Times New Roman"/>
          <w:sz w:val="24"/>
          <w:szCs w:val="24"/>
        </w:rPr>
        <w:t>¿cuál</w:t>
      </w:r>
      <w:r w:rsidR="00B9273D" w:rsidRPr="00F37D1C">
        <w:rPr>
          <w:rFonts w:ascii="Times New Roman" w:hAnsi="Times New Roman" w:cs="Times New Roman"/>
          <w:sz w:val="24"/>
          <w:szCs w:val="24"/>
        </w:rPr>
        <w:t xml:space="preserve"> es el efecto demográfico de estas remociones?.</w:t>
      </w:r>
      <w:r w:rsidRPr="00F37D1C">
        <w:rPr>
          <w:rFonts w:ascii="Times New Roman" w:hAnsi="Times New Roman" w:cs="Times New Roman"/>
          <w:sz w:val="24"/>
          <w:szCs w:val="24"/>
        </w:rPr>
        <w:t xml:space="preserve"> Dado la importancia del tema de la pesca incidental, una importante cantidad de recursos han sido entregados para la investigación de este en varios aspectos, </w:t>
      </w:r>
      <w:r w:rsidR="005F1052" w:rsidRPr="00F37D1C">
        <w:rPr>
          <w:rFonts w:ascii="Times New Roman" w:hAnsi="Times New Roman" w:cs="Times New Roman"/>
          <w:sz w:val="24"/>
          <w:szCs w:val="24"/>
        </w:rPr>
        <w:t>más</w:t>
      </w:r>
      <w:r w:rsidRPr="00F37D1C">
        <w:rPr>
          <w:rFonts w:ascii="Times New Roman" w:hAnsi="Times New Roman" w:cs="Times New Roman"/>
          <w:sz w:val="24"/>
          <w:szCs w:val="24"/>
        </w:rPr>
        <w:t xml:space="preserve"> de 1000 </w:t>
      </w:r>
      <w:r w:rsidR="00EF5BCA" w:rsidRPr="00F37D1C">
        <w:rPr>
          <w:rFonts w:ascii="Times New Roman" w:hAnsi="Times New Roman" w:cs="Times New Roman"/>
          <w:sz w:val="24"/>
          <w:szCs w:val="24"/>
        </w:rPr>
        <w:t>trabajos</w:t>
      </w:r>
      <w:r w:rsidRPr="00F37D1C">
        <w:rPr>
          <w:rFonts w:ascii="Times New Roman" w:hAnsi="Times New Roman" w:cs="Times New Roman"/>
          <w:sz w:val="24"/>
          <w:szCs w:val="24"/>
        </w:rPr>
        <w:t xml:space="preserve"> se han publicado en las </w:t>
      </w:r>
      <w:r w:rsidR="00C626A9" w:rsidRPr="00F37D1C">
        <w:rPr>
          <w:rFonts w:ascii="Times New Roman" w:hAnsi="Times New Roman" w:cs="Times New Roman"/>
          <w:sz w:val="24"/>
          <w:szCs w:val="24"/>
        </w:rPr>
        <w:t>últimas</w:t>
      </w:r>
      <w:r w:rsidRPr="00F37D1C">
        <w:rPr>
          <w:rFonts w:ascii="Times New Roman" w:hAnsi="Times New Roman" w:cs="Times New Roman"/>
          <w:sz w:val="24"/>
          <w:szCs w:val="24"/>
        </w:rPr>
        <w:t xml:space="preserve"> décadas (Soykan et al., 2008; Raby et al., 2011).</w:t>
      </w:r>
      <w:r w:rsidR="00B36B95" w:rsidRPr="00F37D1C">
        <w:rPr>
          <w:rFonts w:ascii="Times New Roman" w:hAnsi="Times New Roman" w:cs="Times New Roman"/>
          <w:sz w:val="24"/>
          <w:szCs w:val="24"/>
        </w:rPr>
        <w:t xml:space="preserve"> </w:t>
      </w:r>
    </w:p>
    <w:p w:rsidR="006F6371" w:rsidRPr="00F37D1C" w:rsidRDefault="006F6371" w:rsidP="0080161D">
      <w:pPr>
        <w:spacing w:line="480" w:lineRule="auto"/>
        <w:jc w:val="both"/>
        <w:rPr>
          <w:rFonts w:ascii="Times New Roman" w:hAnsi="Times New Roman" w:cs="Times New Roman"/>
          <w:sz w:val="24"/>
          <w:szCs w:val="24"/>
        </w:rPr>
      </w:pPr>
    </w:p>
    <w:p w:rsidR="0086174D" w:rsidRPr="00F37D1C" w:rsidRDefault="008E1D92"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A nivel mundial las aves marinas, han sido señaladas como uno de los g</w:t>
      </w:r>
      <w:r w:rsidR="00A40811" w:rsidRPr="00F37D1C">
        <w:rPr>
          <w:rFonts w:ascii="Times New Roman" w:hAnsi="Times New Roman" w:cs="Times New Roman"/>
          <w:sz w:val="24"/>
          <w:szCs w:val="24"/>
        </w:rPr>
        <w:t>r</w:t>
      </w:r>
      <w:r w:rsidRPr="00F37D1C">
        <w:rPr>
          <w:rFonts w:ascii="Times New Roman" w:hAnsi="Times New Roman" w:cs="Times New Roman"/>
          <w:sz w:val="24"/>
          <w:szCs w:val="24"/>
        </w:rPr>
        <w:t xml:space="preserve">upos </w:t>
      </w:r>
      <w:r w:rsidR="00A40811" w:rsidRPr="00F37D1C">
        <w:rPr>
          <w:rFonts w:ascii="Times New Roman" w:hAnsi="Times New Roman" w:cs="Times New Roman"/>
          <w:sz w:val="24"/>
          <w:szCs w:val="24"/>
        </w:rPr>
        <w:t>más</w:t>
      </w:r>
      <w:r w:rsidRPr="00F37D1C">
        <w:rPr>
          <w:rFonts w:ascii="Times New Roman" w:hAnsi="Times New Roman" w:cs="Times New Roman"/>
          <w:sz w:val="24"/>
          <w:szCs w:val="24"/>
        </w:rPr>
        <w:t xml:space="preserve"> amenazados por la </w:t>
      </w:r>
      <w:r w:rsidR="00944808" w:rsidRPr="00F37D1C">
        <w:rPr>
          <w:rFonts w:ascii="Times New Roman" w:hAnsi="Times New Roman" w:cs="Times New Roman"/>
          <w:sz w:val="24"/>
          <w:szCs w:val="24"/>
        </w:rPr>
        <w:t>interacción</w:t>
      </w:r>
      <w:r w:rsidRPr="00F37D1C">
        <w:rPr>
          <w:rFonts w:ascii="Times New Roman" w:hAnsi="Times New Roman" w:cs="Times New Roman"/>
          <w:sz w:val="24"/>
          <w:szCs w:val="24"/>
        </w:rPr>
        <w:t xml:space="preserve"> con la actividad pesquera.  La mortalidad de aves marinas, como producto de la captura incidental de estas en faenas de pesca no fue conocida hasta comienzos de los años setenta (Melvin et a. 2001) cuando Tull et al. (1972), reporto mortalidad de un grupo de aves (</w:t>
      </w:r>
      <w:r w:rsidR="0080161D" w:rsidRPr="00F37D1C">
        <w:rPr>
          <w:rFonts w:ascii="Times New Roman" w:hAnsi="Times New Roman" w:cs="Times New Roman"/>
          <w:sz w:val="24"/>
          <w:szCs w:val="24"/>
        </w:rPr>
        <w:t>álcidos</w:t>
      </w:r>
      <w:r w:rsidRPr="00F37D1C">
        <w:rPr>
          <w:rFonts w:ascii="Times New Roman" w:hAnsi="Times New Roman" w:cs="Times New Roman"/>
          <w:sz w:val="24"/>
          <w:szCs w:val="24"/>
        </w:rPr>
        <w:t xml:space="preserve">) en la pesquería redera del </w:t>
      </w:r>
      <w:r w:rsidR="0080161D" w:rsidRPr="00F37D1C">
        <w:rPr>
          <w:rFonts w:ascii="Times New Roman" w:hAnsi="Times New Roman" w:cs="Times New Roman"/>
          <w:sz w:val="24"/>
          <w:szCs w:val="24"/>
        </w:rPr>
        <w:t>salmón</w:t>
      </w:r>
      <w:r w:rsidRPr="00F37D1C">
        <w:rPr>
          <w:rFonts w:ascii="Times New Roman" w:hAnsi="Times New Roman" w:cs="Times New Roman"/>
          <w:sz w:val="24"/>
          <w:szCs w:val="24"/>
        </w:rPr>
        <w:t xml:space="preserve"> de Groenlandia.</w:t>
      </w:r>
      <w:r w:rsidR="008B44D1" w:rsidRPr="00F37D1C">
        <w:rPr>
          <w:rFonts w:ascii="Times New Roman" w:hAnsi="Times New Roman" w:cs="Times New Roman"/>
          <w:sz w:val="24"/>
          <w:szCs w:val="24"/>
        </w:rPr>
        <w:t xml:space="preserve"> </w:t>
      </w:r>
      <w:r w:rsidR="0086174D" w:rsidRPr="00F37D1C">
        <w:rPr>
          <w:rFonts w:ascii="Times New Roman" w:hAnsi="Times New Roman" w:cs="Times New Roman"/>
          <w:sz w:val="24"/>
          <w:szCs w:val="24"/>
        </w:rPr>
        <w:t xml:space="preserve">Si bien las capturas incidentales de aves exceden ampliamente la captura de tortugas y </w:t>
      </w:r>
      <w:r w:rsidR="0080161D" w:rsidRPr="00F37D1C">
        <w:rPr>
          <w:rFonts w:ascii="Times New Roman" w:hAnsi="Times New Roman" w:cs="Times New Roman"/>
          <w:sz w:val="24"/>
          <w:szCs w:val="24"/>
        </w:rPr>
        <w:t>mamíferos</w:t>
      </w:r>
      <w:r w:rsidR="0086174D" w:rsidRPr="00F37D1C">
        <w:rPr>
          <w:rFonts w:ascii="Times New Roman" w:hAnsi="Times New Roman" w:cs="Times New Roman"/>
          <w:sz w:val="24"/>
          <w:szCs w:val="24"/>
        </w:rPr>
        <w:t xml:space="preserve"> marinos, recibió menos atención, hasta que se </w:t>
      </w:r>
      <w:r w:rsidR="0080161D" w:rsidRPr="00F37D1C">
        <w:rPr>
          <w:rFonts w:ascii="Times New Roman" w:hAnsi="Times New Roman" w:cs="Times New Roman"/>
          <w:sz w:val="24"/>
          <w:szCs w:val="24"/>
        </w:rPr>
        <w:t>reportó</w:t>
      </w:r>
      <w:r w:rsidR="0086174D" w:rsidRPr="00F37D1C">
        <w:rPr>
          <w:rFonts w:ascii="Times New Roman" w:hAnsi="Times New Roman" w:cs="Times New Roman"/>
          <w:sz w:val="24"/>
          <w:szCs w:val="24"/>
        </w:rPr>
        <w:t xml:space="preserve"> la amenaza a ciertas especies de albatros y petreles asociados a la pesquería de </w:t>
      </w:r>
      <w:r w:rsidR="0080161D" w:rsidRPr="00F37D1C">
        <w:rPr>
          <w:rFonts w:ascii="Times New Roman" w:hAnsi="Times New Roman" w:cs="Times New Roman"/>
          <w:sz w:val="24"/>
          <w:szCs w:val="24"/>
        </w:rPr>
        <w:t>palangre</w:t>
      </w:r>
      <w:r w:rsidR="0086174D" w:rsidRPr="00F37D1C">
        <w:rPr>
          <w:rFonts w:ascii="Times New Roman" w:hAnsi="Times New Roman" w:cs="Times New Roman"/>
          <w:sz w:val="24"/>
          <w:szCs w:val="24"/>
        </w:rPr>
        <w:t xml:space="preserve"> en </w:t>
      </w:r>
      <w:r w:rsidR="0080161D" w:rsidRPr="00F37D1C">
        <w:rPr>
          <w:rFonts w:ascii="Times New Roman" w:hAnsi="Times New Roman" w:cs="Times New Roman"/>
          <w:sz w:val="24"/>
          <w:szCs w:val="24"/>
        </w:rPr>
        <w:t>océanos</w:t>
      </w:r>
      <w:r w:rsidR="0086174D" w:rsidRPr="00F37D1C">
        <w:rPr>
          <w:rFonts w:ascii="Times New Roman" w:hAnsi="Times New Roman" w:cs="Times New Roman"/>
          <w:sz w:val="24"/>
          <w:szCs w:val="24"/>
        </w:rPr>
        <w:t xml:space="preserve"> australes (Melvin et al. 2001; Safina, 2002). El problema de la pesca </w:t>
      </w:r>
      <w:r w:rsidR="0067143D" w:rsidRPr="00F37D1C">
        <w:rPr>
          <w:rFonts w:ascii="Times New Roman" w:hAnsi="Times New Roman" w:cs="Times New Roman"/>
          <w:sz w:val="24"/>
          <w:szCs w:val="24"/>
        </w:rPr>
        <w:t>incidental</w:t>
      </w:r>
      <w:r w:rsidR="0086174D" w:rsidRPr="00F37D1C">
        <w:rPr>
          <w:rFonts w:ascii="Times New Roman" w:hAnsi="Times New Roman" w:cs="Times New Roman"/>
          <w:sz w:val="24"/>
          <w:szCs w:val="24"/>
        </w:rPr>
        <w:t xml:space="preserve"> de aves en la pesquería del </w:t>
      </w:r>
      <w:r w:rsidR="0080161D" w:rsidRPr="00F37D1C">
        <w:rPr>
          <w:rFonts w:ascii="Times New Roman" w:hAnsi="Times New Roman" w:cs="Times New Roman"/>
          <w:sz w:val="24"/>
          <w:szCs w:val="24"/>
        </w:rPr>
        <w:t>palangre</w:t>
      </w:r>
      <w:r w:rsidR="0086174D" w:rsidRPr="00F37D1C">
        <w:rPr>
          <w:rFonts w:ascii="Times New Roman" w:hAnsi="Times New Roman" w:cs="Times New Roman"/>
          <w:sz w:val="24"/>
          <w:szCs w:val="24"/>
        </w:rPr>
        <w:t xml:space="preserve"> es considerado en la actualidad un problema </w:t>
      </w:r>
      <w:r w:rsidR="0067143D" w:rsidRPr="00F37D1C">
        <w:rPr>
          <w:rFonts w:ascii="Times New Roman" w:hAnsi="Times New Roman" w:cs="Times New Roman"/>
          <w:sz w:val="24"/>
          <w:szCs w:val="24"/>
        </w:rPr>
        <w:t xml:space="preserve">crítico </w:t>
      </w:r>
      <w:r w:rsidR="00944808" w:rsidRPr="00F37D1C">
        <w:rPr>
          <w:rFonts w:ascii="Times New Roman" w:hAnsi="Times New Roman" w:cs="Times New Roman"/>
          <w:sz w:val="24"/>
          <w:szCs w:val="24"/>
        </w:rPr>
        <w:t>para muchas especies de aves marinas (Brothers et al. 1999).</w:t>
      </w:r>
      <w:r w:rsidR="0086174D" w:rsidRPr="00F37D1C">
        <w:rPr>
          <w:rFonts w:ascii="Times New Roman" w:hAnsi="Times New Roman" w:cs="Times New Roman"/>
          <w:sz w:val="24"/>
          <w:szCs w:val="24"/>
        </w:rPr>
        <w:t xml:space="preserve"> </w:t>
      </w:r>
      <w:r w:rsidR="0067143D" w:rsidRPr="00F37D1C">
        <w:rPr>
          <w:rFonts w:ascii="Times New Roman" w:hAnsi="Times New Roman" w:cs="Times New Roman"/>
          <w:sz w:val="24"/>
          <w:szCs w:val="24"/>
        </w:rPr>
        <w:t>Albatros y petreles capturados (incidental) por el palangre pelágico y demersal, son de las especies con mayor participación en el libro rojo de especies amenazadas de la IUCN.</w:t>
      </w:r>
    </w:p>
    <w:p w:rsidR="00944808" w:rsidRPr="00F37D1C" w:rsidRDefault="00D00A68"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Las mortalidades de aves por pesca incidental asociadas a las operaciones de pesca han</w:t>
      </w:r>
      <w:r w:rsidR="00944808" w:rsidRPr="00F37D1C">
        <w:rPr>
          <w:rFonts w:ascii="Times New Roman" w:hAnsi="Times New Roman" w:cs="Times New Roman"/>
          <w:sz w:val="24"/>
          <w:szCs w:val="24"/>
        </w:rPr>
        <w:t xml:space="preserve"> sido ampliamente </w:t>
      </w:r>
      <w:r w:rsidRPr="00F37D1C">
        <w:rPr>
          <w:rFonts w:ascii="Times New Roman" w:hAnsi="Times New Roman" w:cs="Times New Roman"/>
          <w:sz w:val="24"/>
          <w:szCs w:val="24"/>
        </w:rPr>
        <w:t>reportadas</w:t>
      </w:r>
      <w:r w:rsidR="00944808" w:rsidRPr="00F37D1C">
        <w:rPr>
          <w:rFonts w:ascii="Times New Roman" w:hAnsi="Times New Roman" w:cs="Times New Roman"/>
          <w:sz w:val="24"/>
          <w:szCs w:val="24"/>
        </w:rPr>
        <w:t xml:space="preserve"> en la literatura</w:t>
      </w:r>
      <w:r w:rsidR="00024AB5" w:rsidRPr="00F37D1C">
        <w:rPr>
          <w:rFonts w:ascii="Times New Roman" w:hAnsi="Times New Roman" w:cs="Times New Roman"/>
          <w:sz w:val="24"/>
          <w:szCs w:val="24"/>
        </w:rPr>
        <w:t>, especialmente la pesquería del palangre. La</w:t>
      </w:r>
      <w:r w:rsidR="0067143D" w:rsidRPr="00F37D1C">
        <w:rPr>
          <w:rFonts w:ascii="Times New Roman" w:hAnsi="Times New Roman" w:cs="Times New Roman"/>
          <w:sz w:val="24"/>
          <w:szCs w:val="24"/>
        </w:rPr>
        <w:t>s</w:t>
      </w:r>
      <w:r w:rsidR="00024AB5" w:rsidRPr="00F37D1C">
        <w:rPr>
          <w:rFonts w:ascii="Times New Roman" w:hAnsi="Times New Roman" w:cs="Times New Roman"/>
          <w:sz w:val="24"/>
          <w:szCs w:val="24"/>
        </w:rPr>
        <w:t xml:space="preserve"> línea</w:t>
      </w:r>
      <w:r w:rsidR="0067143D" w:rsidRPr="00F37D1C">
        <w:rPr>
          <w:rFonts w:ascii="Times New Roman" w:hAnsi="Times New Roman" w:cs="Times New Roman"/>
          <w:sz w:val="24"/>
          <w:szCs w:val="24"/>
        </w:rPr>
        <w:t>s</w:t>
      </w:r>
      <w:r w:rsidR="00024AB5" w:rsidRPr="00F37D1C">
        <w:rPr>
          <w:rFonts w:ascii="Times New Roman" w:hAnsi="Times New Roman" w:cs="Times New Roman"/>
          <w:sz w:val="24"/>
          <w:szCs w:val="24"/>
        </w:rPr>
        <w:t xml:space="preserve"> de investigación han estado orientadas tanto a la mitigación de estos incidentes, y con esto disminuir la mortalidad, de igual forma estimar el impacto que se produce en la </w:t>
      </w:r>
      <w:r w:rsidR="0067143D" w:rsidRPr="00F37D1C">
        <w:rPr>
          <w:rFonts w:ascii="Times New Roman" w:hAnsi="Times New Roman" w:cs="Times New Roman"/>
          <w:sz w:val="24"/>
          <w:szCs w:val="24"/>
        </w:rPr>
        <w:t>interacción</w:t>
      </w:r>
      <w:r w:rsidR="00024AB5" w:rsidRPr="00F37D1C">
        <w:rPr>
          <w:rFonts w:ascii="Times New Roman" w:hAnsi="Times New Roman" w:cs="Times New Roman"/>
          <w:sz w:val="24"/>
          <w:szCs w:val="24"/>
        </w:rPr>
        <w:t>.</w:t>
      </w:r>
    </w:p>
    <w:p w:rsidR="003D2D78" w:rsidRPr="00F37D1C" w:rsidRDefault="003D2D78"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La interacción entre este grupo y la faena pesquera ha recibido una importante atención en Chile. En la década de los noventa se constata por primera vez el efecto de la captura incidental de las pesquerías, en específico la flota palangrera del extremo sur, sobre la población de albatros de ceja negra (</w:t>
      </w:r>
      <w:r w:rsidRPr="00F37D1C">
        <w:rPr>
          <w:rFonts w:ascii="Times New Roman" w:hAnsi="Times New Roman" w:cs="Times New Roman"/>
          <w:i/>
          <w:sz w:val="24"/>
          <w:szCs w:val="24"/>
        </w:rPr>
        <w:t>Thalassarche melanophrys</w:t>
      </w:r>
      <w:r w:rsidRPr="00F37D1C">
        <w:rPr>
          <w:rFonts w:ascii="Times New Roman" w:hAnsi="Times New Roman" w:cs="Times New Roman"/>
          <w:sz w:val="24"/>
          <w:szCs w:val="24"/>
        </w:rPr>
        <w:t xml:space="preserve">) que disminuyo en un 25% la cantidad de parejas en nidificación en un periodo de 17 años (Arata y Moreno, 2002).Con estos antecedentes el Consejo de Investigación Pesquera genera un proyecto (FIP 2003-21) con el objetivo de general un plan de acción nacional para disminuir el impacto de la pesquería sobre la población de albatros de ceja negra en la zona sur del país. La metodología es extensa y probada para este tipo de pesca incidental donde el IFOP y Albatross Task Force han realizado un amplio y completo trabajo sobre esta problemática. A diferencia de lo completo que es el programa para la pesca incidental con el palangre, para la pesquería de pequeños pelágicos realizada con cerco no se encuentra información y no existe un plan nacional o línea investigativa al respecto. Si bien no está oficialmente documentado la pesca incidental y daño a las aves durante la faena de pesca con red de cerco, parece ser que son un hecho. Observaciones preliminares y la información entregada por la tripulación dan cuenta de esta problemática, sin embargo, su frecuencia y magnitud es desconocida. La necesidad de crear políticas y normativas internas, que den solución a este problema se constituye en algo primordial. </w:t>
      </w:r>
    </w:p>
    <w:p w:rsidR="00085AB5" w:rsidRPr="0080161D" w:rsidRDefault="00085AB5" w:rsidP="0080161D">
      <w:pPr>
        <w:spacing w:line="480" w:lineRule="auto"/>
        <w:jc w:val="both"/>
        <w:rPr>
          <w:rFonts w:cstheme="minorHAnsi"/>
          <w:sz w:val="24"/>
          <w:szCs w:val="24"/>
        </w:rPr>
      </w:pPr>
    </w:p>
    <w:p w:rsidR="00F37D1C" w:rsidRDefault="00F37D1C" w:rsidP="00F37D1C">
      <w:pPr>
        <w:spacing w:line="480" w:lineRule="auto"/>
        <w:rPr>
          <w:rFonts w:cstheme="minorHAnsi"/>
          <w:sz w:val="24"/>
          <w:szCs w:val="24"/>
        </w:rPr>
      </w:pPr>
      <w:r>
        <w:rPr>
          <w:rFonts w:cstheme="minorHAnsi"/>
          <w:sz w:val="24"/>
          <w:szCs w:val="24"/>
        </w:rPr>
        <w:t xml:space="preserve"> </w:t>
      </w:r>
    </w:p>
    <w:p w:rsidR="00DB6684" w:rsidRPr="00F37D1C" w:rsidRDefault="00DB6684" w:rsidP="00F37D1C">
      <w:pPr>
        <w:spacing w:line="480" w:lineRule="auto"/>
        <w:jc w:val="center"/>
        <w:rPr>
          <w:rFonts w:ascii="Times New Roman" w:hAnsi="Times New Roman" w:cs="Times New Roman"/>
          <w:b/>
          <w:sz w:val="24"/>
          <w:szCs w:val="24"/>
        </w:rPr>
      </w:pPr>
      <w:r w:rsidRPr="00F37D1C">
        <w:rPr>
          <w:rFonts w:ascii="Times New Roman" w:hAnsi="Times New Roman" w:cs="Times New Roman"/>
          <w:b/>
          <w:sz w:val="24"/>
          <w:szCs w:val="24"/>
        </w:rPr>
        <w:t>Objetivo</w:t>
      </w:r>
      <w:r w:rsidR="000C313A" w:rsidRPr="00F37D1C">
        <w:rPr>
          <w:rFonts w:ascii="Times New Roman" w:hAnsi="Times New Roman" w:cs="Times New Roman"/>
          <w:b/>
          <w:sz w:val="24"/>
          <w:szCs w:val="24"/>
        </w:rPr>
        <w:t xml:space="preserve"> General</w:t>
      </w:r>
    </w:p>
    <w:p w:rsidR="000C313A" w:rsidRPr="00F37D1C" w:rsidRDefault="000C313A"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 xml:space="preserve">Minimizar los efectos de la interacción de la faena de pesca con las aves de la zona. </w:t>
      </w:r>
    </w:p>
    <w:p w:rsidR="005B7D5A" w:rsidRPr="00F37D1C" w:rsidRDefault="000C313A"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Objetivos específicos:</w:t>
      </w:r>
    </w:p>
    <w:p w:rsidR="005B7D5A" w:rsidRPr="00F37D1C" w:rsidRDefault="005B7D5A"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1.- Conocer la</w:t>
      </w:r>
      <w:r w:rsidR="00EC2AC3" w:rsidRPr="00F37D1C">
        <w:rPr>
          <w:rFonts w:ascii="Times New Roman" w:hAnsi="Times New Roman" w:cs="Times New Roman"/>
          <w:sz w:val="24"/>
          <w:szCs w:val="24"/>
        </w:rPr>
        <w:t xml:space="preserve">s características principales de </w:t>
      </w:r>
      <w:r w:rsidR="00A7617F" w:rsidRPr="00F37D1C">
        <w:rPr>
          <w:rFonts w:ascii="Times New Roman" w:hAnsi="Times New Roman" w:cs="Times New Roman"/>
          <w:sz w:val="24"/>
          <w:szCs w:val="24"/>
        </w:rPr>
        <w:t>la interacción</w:t>
      </w:r>
      <w:r w:rsidRPr="00F37D1C">
        <w:rPr>
          <w:rFonts w:ascii="Times New Roman" w:hAnsi="Times New Roman" w:cs="Times New Roman"/>
          <w:sz w:val="24"/>
          <w:szCs w:val="24"/>
        </w:rPr>
        <w:t xml:space="preserve"> que se da entre las aves y el arte de pesca.</w:t>
      </w:r>
    </w:p>
    <w:p w:rsidR="005B7D5A" w:rsidRPr="00F37D1C" w:rsidRDefault="005B7D5A"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2.-</w:t>
      </w:r>
      <w:r w:rsidR="000C313A" w:rsidRPr="00F37D1C">
        <w:rPr>
          <w:rFonts w:ascii="Times New Roman" w:hAnsi="Times New Roman" w:cs="Times New Roman"/>
          <w:sz w:val="24"/>
          <w:szCs w:val="24"/>
        </w:rPr>
        <w:t>I</w:t>
      </w:r>
      <w:r w:rsidR="00DB6684" w:rsidRPr="00F37D1C">
        <w:rPr>
          <w:rFonts w:ascii="Times New Roman" w:hAnsi="Times New Roman" w:cs="Times New Roman"/>
          <w:sz w:val="24"/>
          <w:szCs w:val="24"/>
        </w:rPr>
        <w:t>dentificar el momento de interacción máxima</w:t>
      </w:r>
      <w:r w:rsidR="00EC2AC3" w:rsidRPr="00F37D1C">
        <w:rPr>
          <w:rFonts w:ascii="Times New Roman" w:hAnsi="Times New Roman" w:cs="Times New Roman"/>
          <w:sz w:val="24"/>
          <w:szCs w:val="24"/>
        </w:rPr>
        <w:t>. (Punto Crítico de Interacción [</w:t>
      </w:r>
      <w:r w:rsidR="00DB6684" w:rsidRPr="00F37D1C">
        <w:rPr>
          <w:rFonts w:ascii="Times New Roman" w:hAnsi="Times New Roman" w:cs="Times New Roman"/>
          <w:sz w:val="24"/>
          <w:szCs w:val="24"/>
        </w:rPr>
        <w:t>PCI</w:t>
      </w:r>
      <w:r w:rsidR="00EC2AC3" w:rsidRPr="00F37D1C">
        <w:rPr>
          <w:rFonts w:ascii="Times New Roman" w:hAnsi="Times New Roman" w:cs="Times New Roman"/>
          <w:sz w:val="24"/>
          <w:szCs w:val="24"/>
        </w:rPr>
        <w:t>]</w:t>
      </w:r>
      <w:r w:rsidRPr="00F37D1C">
        <w:rPr>
          <w:rFonts w:ascii="Times New Roman" w:hAnsi="Times New Roman" w:cs="Times New Roman"/>
          <w:sz w:val="24"/>
          <w:szCs w:val="24"/>
        </w:rPr>
        <w:t>).</w:t>
      </w:r>
    </w:p>
    <w:p w:rsidR="005B7D5A" w:rsidRPr="00F37D1C" w:rsidRDefault="005B7D5A"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3.- Evaluar la eficiencia de al menos dos equipos repelentes de ave</w:t>
      </w:r>
      <w:r w:rsidR="00EC2AC3" w:rsidRPr="00F37D1C">
        <w:rPr>
          <w:rFonts w:ascii="Times New Roman" w:hAnsi="Times New Roman" w:cs="Times New Roman"/>
          <w:sz w:val="24"/>
          <w:szCs w:val="24"/>
        </w:rPr>
        <w:t>s durante la operación pesquera y definir el equipo de mayor efectividad.</w:t>
      </w:r>
    </w:p>
    <w:p w:rsidR="005B7D5A" w:rsidRPr="00F37D1C" w:rsidRDefault="00EC2AC3"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4</w:t>
      </w:r>
      <w:r w:rsidR="005B7D5A" w:rsidRPr="00F37D1C">
        <w:rPr>
          <w:rFonts w:ascii="Times New Roman" w:hAnsi="Times New Roman" w:cs="Times New Roman"/>
          <w:sz w:val="24"/>
          <w:szCs w:val="24"/>
        </w:rPr>
        <w:t xml:space="preserve">.- </w:t>
      </w:r>
      <w:r w:rsidR="00E54E66" w:rsidRPr="00F37D1C">
        <w:rPr>
          <w:rFonts w:ascii="Times New Roman" w:hAnsi="Times New Roman" w:cs="Times New Roman"/>
          <w:sz w:val="24"/>
          <w:szCs w:val="24"/>
        </w:rPr>
        <w:t>Desarrollar mejoras en el equipo seleccionado y elegir la posición más conveniente para su instalación</w:t>
      </w:r>
      <w:r w:rsidRPr="00F37D1C">
        <w:rPr>
          <w:rFonts w:ascii="Times New Roman" w:hAnsi="Times New Roman" w:cs="Times New Roman"/>
          <w:sz w:val="24"/>
          <w:szCs w:val="24"/>
        </w:rPr>
        <w:t xml:space="preserve"> en los PAMs</w:t>
      </w:r>
      <w:r w:rsidR="00E54E66" w:rsidRPr="00F37D1C">
        <w:rPr>
          <w:rFonts w:ascii="Times New Roman" w:hAnsi="Times New Roman" w:cs="Times New Roman"/>
          <w:sz w:val="24"/>
          <w:szCs w:val="24"/>
        </w:rPr>
        <w:t>.</w:t>
      </w:r>
    </w:p>
    <w:p w:rsidR="00DB6684" w:rsidRPr="0080161D" w:rsidRDefault="00DB6684" w:rsidP="0080161D">
      <w:pPr>
        <w:spacing w:line="480" w:lineRule="auto"/>
        <w:jc w:val="both"/>
        <w:rPr>
          <w:rFonts w:cstheme="minorHAnsi"/>
          <w:sz w:val="24"/>
          <w:szCs w:val="24"/>
        </w:rPr>
      </w:pPr>
    </w:p>
    <w:p w:rsidR="00DB6684" w:rsidRPr="0080161D" w:rsidRDefault="00DB6684" w:rsidP="0080161D">
      <w:pPr>
        <w:spacing w:line="480" w:lineRule="auto"/>
        <w:jc w:val="both"/>
        <w:rPr>
          <w:rFonts w:cstheme="minorHAnsi"/>
          <w:sz w:val="24"/>
          <w:szCs w:val="24"/>
        </w:rPr>
      </w:pPr>
    </w:p>
    <w:p w:rsidR="00525A4C" w:rsidRPr="0080161D" w:rsidRDefault="00525A4C" w:rsidP="0080161D">
      <w:pPr>
        <w:spacing w:line="480" w:lineRule="auto"/>
        <w:jc w:val="both"/>
        <w:rPr>
          <w:rFonts w:cstheme="minorHAnsi"/>
          <w:sz w:val="24"/>
          <w:szCs w:val="24"/>
        </w:rPr>
      </w:pPr>
    </w:p>
    <w:p w:rsidR="00525A4C" w:rsidRDefault="00525A4C" w:rsidP="00DA3669">
      <w:pPr>
        <w:spacing w:line="480" w:lineRule="auto"/>
        <w:jc w:val="both"/>
        <w:rPr>
          <w:u w:val="single"/>
        </w:rPr>
      </w:pPr>
    </w:p>
    <w:p w:rsidR="00EC2AC3" w:rsidRDefault="00EC2AC3" w:rsidP="00EC2AC3">
      <w:pPr>
        <w:spacing w:line="480" w:lineRule="auto"/>
        <w:jc w:val="center"/>
      </w:pPr>
    </w:p>
    <w:p w:rsidR="00A7617F" w:rsidRDefault="00A7617F" w:rsidP="00EC2AC3">
      <w:pPr>
        <w:spacing w:line="480" w:lineRule="auto"/>
        <w:jc w:val="center"/>
      </w:pPr>
    </w:p>
    <w:p w:rsidR="00A7617F" w:rsidRDefault="00A7617F" w:rsidP="00EC2AC3">
      <w:pPr>
        <w:spacing w:line="480" w:lineRule="auto"/>
        <w:jc w:val="center"/>
      </w:pPr>
    </w:p>
    <w:p w:rsidR="00A7617F" w:rsidRDefault="00A7617F" w:rsidP="00EC2AC3">
      <w:pPr>
        <w:spacing w:line="480" w:lineRule="auto"/>
        <w:jc w:val="center"/>
      </w:pPr>
    </w:p>
    <w:p w:rsidR="00F37D1C" w:rsidRDefault="00F37D1C" w:rsidP="00F37D1C">
      <w:pPr>
        <w:spacing w:line="480" w:lineRule="auto"/>
      </w:pPr>
    </w:p>
    <w:p w:rsidR="000E1075" w:rsidRPr="00F37D1C" w:rsidRDefault="00855294" w:rsidP="00F37D1C">
      <w:pPr>
        <w:spacing w:line="480" w:lineRule="auto"/>
        <w:jc w:val="center"/>
        <w:rPr>
          <w:rFonts w:ascii="Times New Roman" w:hAnsi="Times New Roman" w:cs="Times New Roman"/>
          <w:b/>
          <w:sz w:val="24"/>
          <w:szCs w:val="24"/>
        </w:rPr>
      </w:pPr>
      <w:r w:rsidRPr="00F37D1C">
        <w:rPr>
          <w:rFonts w:ascii="Times New Roman" w:hAnsi="Times New Roman" w:cs="Times New Roman"/>
          <w:b/>
          <w:sz w:val="24"/>
          <w:szCs w:val="24"/>
        </w:rPr>
        <w:t>Metodología</w:t>
      </w:r>
    </w:p>
    <w:p w:rsidR="00EC2AC3" w:rsidRPr="00F37D1C" w:rsidRDefault="00D705D1"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Este trabajo</w:t>
      </w:r>
      <w:r w:rsidR="00EC2AC3" w:rsidRPr="00F37D1C">
        <w:rPr>
          <w:rFonts w:ascii="Times New Roman" w:hAnsi="Times New Roman" w:cs="Times New Roman"/>
          <w:sz w:val="24"/>
          <w:szCs w:val="24"/>
        </w:rPr>
        <w:t xml:space="preserve"> consto de dos etapas separadas. </w:t>
      </w:r>
      <w:r w:rsidRPr="00F37D1C">
        <w:rPr>
          <w:rFonts w:ascii="Times New Roman" w:hAnsi="Times New Roman" w:cs="Times New Roman"/>
          <w:sz w:val="24"/>
          <w:szCs w:val="24"/>
        </w:rPr>
        <w:t xml:space="preserve">La primera fase </w:t>
      </w:r>
      <w:r w:rsidR="00EC2AC3" w:rsidRPr="00F37D1C">
        <w:rPr>
          <w:rFonts w:ascii="Times New Roman" w:hAnsi="Times New Roman" w:cs="Times New Roman"/>
          <w:sz w:val="24"/>
          <w:szCs w:val="24"/>
        </w:rPr>
        <w:t xml:space="preserve">se </w:t>
      </w:r>
      <w:r w:rsidR="00A7617F" w:rsidRPr="00F37D1C">
        <w:rPr>
          <w:rFonts w:ascii="Times New Roman" w:hAnsi="Times New Roman" w:cs="Times New Roman"/>
          <w:sz w:val="24"/>
          <w:szCs w:val="24"/>
        </w:rPr>
        <w:t>orientó</w:t>
      </w:r>
      <w:r w:rsidR="00EC2AC3" w:rsidRPr="00F37D1C">
        <w:rPr>
          <w:rFonts w:ascii="Times New Roman" w:hAnsi="Times New Roman" w:cs="Times New Roman"/>
          <w:sz w:val="24"/>
          <w:szCs w:val="24"/>
        </w:rPr>
        <w:t xml:space="preserve"> al cumplimiento de los primeros 4 objetivos específicos antes enunciados. La segunda etapa se desarrollará durante el año 2018</w:t>
      </w:r>
      <w:r w:rsidR="00427EC0" w:rsidRPr="00F37D1C">
        <w:rPr>
          <w:rFonts w:ascii="Times New Roman" w:hAnsi="Times New Roman" w:cs="Times New Roman"/>
          <w:sz w:val="24"/>
          <w:szCs w:val="24"/>
        </w:rPr>
        <w:t xml:space="preserve"> y corresponde al desarrollo del objetivo N°5</w:t>
      </w:r>
      <w:r w:rsidR="00EC2AC3" w:rsidRPr="00F37D1C">
        <w:rPr>
          <w:rFonts w:ascii="Times New Roman" w:hAnsi="Times New Roman" w:cs="Times New Roman"/>
          <w:sz w:val="24"/>
          <w:szCs w:val="24"/>
        </w:rPr>
        <w:t>.</w:t>
      </w:r>
    </w:p>
    <w:p w:rsidR="00EC2AC3" w:rsidRPr="00F37D1C" w:rsidRDefault="00EC2AC3"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 xml:space="preserve">Para conocer el comportamiento que caracteriza la interacción aves operación pesquera se realizaron observaciones a bordo de </w:t>
      </w:r>
      <w:r w:rsidR="00A7617F" w:rsidRPr="00F37D1C">
        <w:rPr>
          <w:rFonts w:ascii="Times New Roman" w:hAnsi="Times New Roman" w:cs="Times New Roman"/>
          <w:sz w:val="24"/>
          <w:szCs w:val="24"/>
        </w:rPr>
        <w:t>PAMs durante</w:t>
      </w:r>
      <w:r w:rsidRPr="00F37D1C">
        <w:rPr>
          <w:rFonts w:ascii="Times New Roman" w:hAnsi="Times New Roman" w:cs="Times New Roman"/>
          <w:sz w:val="24"/>
          <w:szCs w:val="24"/>
        </w:rPr>
        <w:t xml:space="preserve"> la faena de captura. Se observaron un total de 55 lances de los cuales los 10 primeros se constataron sin uso de equipo. Para obtener evidencias del comportamiento de las aves frente a la operación se realizaron fotografías y se describieron en terreno los comportamientos principales en cuaderno de campo.  Las fotografías y el cuaderno de campo se analizaron posteriormente en el laboratorio lo que permitió tener una visión aproximada del tipo de interacción que existe.</w:t>
      </w:r>
    </w:p>
    <w:p w:rsidR="00EC2AC3" w:rsidRPr="00F37D1C" w:rsidRDefault="00EC2AC3"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La determinación del punto crítico de interacción se obtuvo evaluando la cantidad de aves y su actividad alimentaria sobre el área encerrada por la red y se definió como el momento de mayor presencia y actividad sobre esta área.</w:t>
      </w:r>
    </w:p>
    <w:p w:rsidR="00EC2AC3" w:rsidRPr="00F37D1C" w:rsidRDefault="00EC2AC3"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 xml:space="preserve">Se adquirieron dos equipos con capacidad repelente de aves disponibles en el mercado. Uno de ellos correspondió a un aparato sónico programable Modelo BirXPeller PRO, que se deshace de las aves mediante la emisión de una variedad de llamadas de socorro y depredadores gravadas de forma natural. Con lo que se logra confundir, asustar y desorientar a las aves. El otro aparato empleado fue un equipo emisor de una señal laser modelo Bird X, que utiliza la tecnología láser a intervalos aleatorios en combinaciones de colores rojo y verde que molestan a las aves, obligándolas a encontrar otra área de aterrizaje. Básicamente genera una pared de laser que impide el paso de estas. Los equipos empleados se muestran en </w:t>
      </w:r>
      <w:r w:rsidR="00A7617F" w:rsidRPr="00F37D1C">
        <w:rPr>
          <w:rFonts w:ascii="Times New Roman" w:hAnsi="Times New Roman" w:cs="Times New Roman"/>
          <w:sz w:val="24"/>
          <w:szCs w:val="24"/>
        </w:rPr>
        <w:t>las figuras</w:t>
      </w:r>
      <w:r w:rsidRPr="00F37D1C">
        <w:rPr>
          <w:rFonts w:ascii="Times New Roman" w:hAnsi="Times New Roman" w:cs="Times New Roman"/>
          <w:sz w:val="24"/>
          <w:szCs w:val="24"/>
        </w:rPr>
        <w:t xml:space="preserve"> 1.</w:t>
      </w:r>
    </w:p>
    <w:p w:rsidR="00EC2AC3" w:rsidRPr="00F37D1C" w:rsidRDefault="00EC2AC3" w:rsidP="0080161D">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Para operar los equipos sobre las naves estos fueron instalados en la cubierta de contra puente, para lo cual se construyó una plataforma especialmente diseñada para el montaje de los equipos. El montaje de los aparatos utilizados se muestra en la figura 2.</w:t>
      </w:r>
    </w:p>
    <w:p w:rsidR="00EC2AC3" w:rsidRDefault="00EC2AC3" w:rsidP="00DA3669">
      <w:pPr>
        <w:spacing w:line="480" w:lineRule="auto"/>
        <w:jc w:val="both"/>
        <w:rPr>
          <w:rFonts w:ascii="Times New Roman" w:hAnsi="Times New Roman" w:cs="Times New Roman"/>
          <w:sz w:val="24"/>
          <w:szCs w:val="24"/>
        </w:rPr>
      </w:pPr>
    </w:p>
    <w:p w:rsidR="004D5116" w:rsidRDefault="004D5116" w:rsidP="004D5116">
      <w:pPr>
        <w:spacing w:line="480" w:lineRule="auto"/>
        <w:jc w:val="center"/>
        <w:rPr>
          <w:rFonts w:ascii="Times New Roman" w:hAnsi="Times New Roman" w:cs="Times New Roman"/>
          <w:sz w:val="24"/>
          <w:szCs w:val="24"/>
        </w:rPr>
      </w:pPr>
      <w:r w:rsidRPr="00D74833">
        <w:rPr>
          <w:rFonts w:ascii="Times New Roman" w:hAnsi="Times New Roman" w:cs="Times New Roman"/>
          <w:noProof/>
          <w:sz w:val="28"/>
          <w:szCs w:val="28"/>
          <w:lang w:eastAsia="es-CL"/>
        </w:rPr>
        <w:drawing>
          <wp:inline distT="0" distB="0" distL="0" distR="0" wp14:anchorId="70ED8F9D" wp14:editId="64AB73CB">
            <wp:extent cx="4679950" cy="3048000"/>
            <wp:effectExtent l="0" t="0" r="635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285" cy="3048218"/>
                    </a:xfrm>
                    <a:prstGeom prst="rect">
                      <a:avLst/>
                    </a:prstGeom>
                    <a:noFill/>
                  </pic:spPr>
                </pic:pic>
              </a:graphicData>
            </a:graphic>
          </wp:inline>
        </w:drawing>
      </w:r>
    </w:p>
    <w:p w:rsidR="00855294" w:rsidRPr="00F37D1C" w:rsidRDefault="00427EC0" w:rsidP="00427EC0">
      <w:pPr>
        <w:spacing w:line="480" w:lineRule="auto"/>
        <w:rPr>
          <w:rFonts w:ascii="Times New Roman" w:hAnsi="Times New Roman" w:cs="Times New Roman"/>
          <w:sz w:val="20"/>
          <w:szCs w:val="20"/>
        </w:rPr>
      </w:pPr>
      <w:r w:rsidRPr="00F37D1C">
        <w:rPr>
          <w:rFonts w:ascii="Times New Roman" w:hAnsi="Times New Roman" w:cs="Times New Roman"/>
          <w:sz w:val="20"/>
          <w:szCs w:val="20"/>
        </w:rPr>
        <w:t>Figura 1. Equipos repelentes de aves empleados en las faenas de pesca.</w:t>
      </w:r>
    </w:p>
    <w:p w:rsidR="004D5116" w:rsidRDefault="00BA1150" w:rsidP="004D5116">
      <w:pPr>
        <w:spacing w:line="480" w:lineRule="auto"/>
        <w:jc w:val="center"/>
        <w:rPr>
          <w:rFonts w:ascii="Times New Roman" w:hAnsi="Times New Roman" w:cs="Times New Roman"/>
          <w:sz w:val="24"/>
          <w:szCs w:val="24"/>
        </w:rPr>
      </w:pPr>
      <w:r w:rsidRPr="00BA1150">
        <w:rPr>
          <w:rFonts w:ascii="Times New Roman" w:hAnsi="Times New Roman" w:cs="Times New Roman"/>
          <w:noProof/>
          <w:sz w:val="24"/>
          <w:szCs w:val="24"/>
          <w:lang w:eastAsia="es-CL"/>
        </w:rPr>
        <w:drawing>
          <wp:inline distT="0" distB="0" distL="0" distR="0" wp14:anchorId="2BE2B617" wp14:editId="7908E475">
            <wp:extent cx="3418449" cy="4358615"/>
            <wp:effectExtent l="0" t="0" r="0" b="4445"/>
            <wp:docPr id="1" name="Marcador de contenido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pic:cNvPicPr>
                  </pic:nvPicPr>
                  <pic:blipFill rotWithShape="1">
                    <a:blip r:embed="rId10">
                      <a:extLst>
                        <a:ext uri="{28A0092B-C50C-407E-A947-70E740481C1C}">
                          <a14:useLocalDpi xmlns:a14="http://schemas.microsoft.com/office/drawing/2010/main" val="0"/>
                        </a:ext>
                      </a:extLst>
                    </a:blip>
                    <a:srcRect l="-1" t="9752" r="47237"/>
                    <a:stretch/>
                  </pic:blipFill>
                  <pic:spPr bwMode="auto">
                    <a:xfrm>
                      <a:off x="0" y="0"/>
                      <a:ext cx="3418449" cy="4358615"/>
                    </a:xfrm>
                    <a:prstGeom prst="rect">
                      <a:avLst/>
                    </a:prstGeom>
                    <a:noFill/>
                    <a:effectLst/>
                  </pic:spPr>
                </pic:pic>
              </a:graphicData>
            </a:graphic>
          </wp:inline>
        </w:drawing>
      </w:r>
    </w:p>
    <w:p w:rsidR="00855294" w:rsidRPr="00F37D1C" w:rsidRDefault="00427EC0" w:rsidP="00427EC0">
      <w:pPr>
        <w:rPr>
          <w:rFonts w:ascii="Times New Roman" w:hAnsi="Times New Roman" w:cs="Times New Roman"/>
          <w:sz w:val="20"/>
          <w:szCs w:val="20"/>
        </w:rPr>
      </w:pPr>
      <w:r w:rsidRPr="00F37D1C">
        <w:rPr>
          <w:rFonts w:ascii="Times New Roman" w:hAnsi="Times New Roman" w:cs="Times New Roman"/>
          <w:sz w:val="20"/>
          <w:szCs w:val="20"/>
        </w:rPr>
        <w:t>Figura 2</w:t>
      </w:r>
      <w:r w:rsidR="00855294" w:rsidRPr="00F37D1C">
        <w:rPr>
          <w:rFonts w:ascii="Times New Roman" w:hAnsi="Times New Roman" w:cs="Times New Roman"/>
          <w:sz w:val="20"/>
          <w:szCs w:val="20"/>
        </w:rPr>
        <w:t xml:space="preserve">: </w:t>
      </w:r>
      <w:r w:rsidRPr="00F37D1C">
        <w:rPr>
          <w:rFonts w:ascii="Times New Roman" w:hAnsi="Times New Roman" w:cs="Times New Roman"/>
          <w:sz w:val="20"/>
          <w:szCs w:val="20"/>
        </w:rPr>
        <w:t>Equipos instalados en la cubierta de contra puente</w:t>
      </w:r>
    </w:p>
    <w:p w:rsidR="00525A4C" w:rsidRDefault="00525A4C" w:rsidP="00855294">
      <w:pPr>
        <w:spacing w:line="480" w:lineRule="auto"/>
        <w:jc w:val="both"/>
        <w:rPr>
          <w:rFonts w:ascii="Times New Roman" w:hAnsi="Times New Roman" w:cs="Times New Roman"/>
          <w:sz w:val="24"/>
          <w:szCs w:val="24"/>
        </w:rPr>
      </w:pPr>
    </w:p>
    <w:p w:rsidR="00A7617F" w:rsidRDefault="00A7617F" w:rsidP="00427EC0">
      <w:pPr>
        <w:spacing w:line="480" w:lineRule="auto"/>
        <w:rPr>
          <w:rFonts w:ascii="Times New Roman" w:hAnsi="Times New Roman" w:cs="Times New Roman"/>
          <w:b/>
          <w:sz w:val="24"/>
          <w:szCs w:val="24"/>
        </w:rPr>
      </w:pPr>
    </w:p>
    <w:p w:rsidR="00A7617F" w:rsidRDefault="00A7617F" w:rsidP="00427EC0">
      <w:pPr>
        <w:spacing w:line="480" w:lineRule="auto"/>
        <w:rPr>
          <w:rFonts w:ascii="Times New Roman" w:hAnsi="Times New Roman" w:cs="Times New Roman"/>
          <w:b/>
          <w:sz w:val="24"/>
          <w:szCs w:val="24"/>
        </w:rPr>
      </w:pPr>
    </w:p>
    <w:p w:rsidR="00A7617F" w:rsidRDefault="00A7617F" w:rsidP="00427EC0">
      <w:pPr>
        <w:spacing w:line="480" w:lineRule="auto"/>
        <w:rPr>
          <w:rFonts w:ascii="Times New Roman" w:hAnsi="Times New Roman" w:cs="Times New Roman"/>
          <w:b/>
          <w:sz w:val="24"/>
          <w:szCs w:val="24"/>
        </w:rPr>
      </w:pPr>
    </w:p>
    <w:p w:rsidR="00A7617F" w:rsidRDefault="00A7617F" w:rsidP="00427EC0">
      <w:pPr>
        <w:spacing w:line="480" w:lineRule="auto"/>
        <w:rPr>
          <w:rFonts w:ascii="Times New Roman" w:hAnsi="Times New Roman" w:cs="Times New Roman"/>
          <w:b/>
          <w:sz w:val="24"/>
          <w:szCs w:val="24"/>
        </w:rPr>
      </w:pPr>
    </w:p>
    <w:p w:rsidR="00A7617F" w:rsidRDefault="00A7617F" w:rsidP="00427EC0">
      <w:pPr>
        <w:spacing w:line="480" w:lineRule="auto"/>
        <w:rPr>
          <w:rFonts w:ascii="Times New Roman" w:hAnsi="Times New Roman" w:cs="Times New Roman"/>
          <w:b/>
          <w:sz w:val="24"/>
          <w:szCs w:val="24"/>
        </w:rPr>
      </w:pPr>
    </w:p>
    <w:p w:rsidR="00A7617F" w:rsidRDefault="00A7617F" w:rsidP="00427EC0">
      <w:pPr>
        <w:spacing w:line="480" w:lineRule="auto"/>
        <w:rPr>
          <w:rFonts w:ascii="Times New Roman" w:hAnsi="Times New Roman" w:cs="Times New Roman"/>
          <w:b/>
          <w:sz w:val="24"/>
          <w:szCs w:val="24"/>
        </w:rPr>
      </w:pPr>
    </w:p>
    <w:p w:rsidR="00A7617F" w:rsidRDefault="00A7617F" w:rsidP="00427EC0">
      <w:pPr>
        <w:spacing w:line="480" w:lineRule="auto"/>
        <w:rPr>
          <w:rFonts w:ascii="Times New Roman" w:hAnsi="Times New Roman" w:cs="Times New Roman"/>
          <w:b/>
          <w:sz w:val="24"/>
          <w:szCs w:val="24"/>
        </w:rPr>
      </w:pPr>
    </w:p>
    <w:p w:rsidR="00855294" w:rsidRPr="00F37D1C" w:rsidRDefault="00855294" w:rsidP="00A7617F">
      <w:pPr>
        <w:spacing w:line="480" w:lineRule="auto"/>
        <w:jc w:val="center"/>
        <w:rPr>
          <w:rFonts w:ascii="Times New Roman" w:hAnsi="Times New Roman" w:cs="Times New Roman"/>
          <w:b/>
          <w:sz w:val="24"/>
          <w:szCs w:val="24"/>
        </w:rPr>
      </w:pPr>
      <w:r w:rsidRPr="00F37D1C">
        <w:rPr>
          <w:rFonts w:ascii="Times New Roman" w:hAnsi="Times New Roman" w:cs="Times New Roman"/>
          <w:b/>
          <w:sz w:val="24"/>
          <w:szCs w:val="24"/>
        </w:rPr>
        <w:t>Resultados</w:t>
      </w:r>
    </w:p>
    <w:p w:rsidR="00427EC0" w:rsidRPr="00F37D1C" w:rsidRDefault="00855294" w:rsidP="00855294">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Durante las observaciones preliminares</w:t>
      </w:r>
      <w:r w:rsidR="00427EC0" w:rsidRPr="00F37D1C">
        <w:rPr>
          <w:rFonts w:ascii="Times New Roman" w:hAnsi="Times New Roman" w:cs="Times New Roman"/>
          <w:sz w:val="24"/>
          <w:szCs w:val="24"/>
        </w:rPr>
        <w:t xml:space="preserve"> se pudo evaluar acciones de captura de dos especies diferentes, que mostraron niveles de interacción también distintos. U</w:t>
      </w:r>
      <w:r w:rsidRPr="00F37D1C">
        <w:rPr>
          <w:rFonts w:ascii="Times New Roman" w:hAnsi="Times New Roman" w:cs="Times New Roman"/>
          <w:sz w:val="24"/>
          <w:szCs w:val="24"/>
        </w:rPr>
        <w:t>na gran cantidad de aves fueron observadas en los lances donde el recurso objetivo era anchoveta (</w:t>
      </w:r>
      <w:r w:rsidRPr="00F37D1C">
        <w:rPr>
          <w:rFonts w:ascii="Times New Roman" w:hAnsi="Times New Roman" w:cs="Times New Roman"/>
          <w:i/>
          <w:sz w:val="24"/>
          <w:szCs w:val="24"/>
        </w:rPr>
        <w:t>Engraulis ringens</w:t>
      </w:r>
      <w:r w:rsidR="00427EC0" w:rsidRPr="00F37D1C">
        <w:rPr>
          <w:rFonts w:ascii="Times New Roman" w:hAnsi="Times New Roman" w:cs="Times New Roman"/>
          <w:sz w:val="24"/>
          <w:szCs w:val="24"/>
        </w:rPr>
        <w:t>), presa principal de las aves.  Un resultado distinto en cuanto a la cantidad de aves</w:t>
      </w:r>
      <w:r w:rsidRPr="00F37D1C">
        <w:rPr>
          <w:rFonts w:ascii="Times New Roman" w:hAnsi="Times New Roman" w:cs="Times New Roman"/>
          <w:sz w:val="24"/>
          <w:szCs w:val="24"/>
        </w:rPr>
        <w:t xml:space="preserve"> se observó en los lances, donde el bonito (</w:t>
      </w:r>
      <w:r w:rsidRPr="00F37D1C">
        <w:rPr>
          <w:rFonts w:ascii="Times New Roman" w:hAnsi="Times New Roman" w:cs="Times New Roman"/>
          <w:i/>
          <w:sz w:val="24"/>
          <w:szCs w:val="24"/>
        </w:rPr>
        <w:t>Sarda sarda</w:t>
      </w:r>
      <w:r w:rsidRPr="00F37D1C">
        <w:rPr>
          <w:rFonts w:ascii="Times New Roman" w:hAnsi="Times New Roman" w:cs="Times New Roman"/>
          <w:sz w:val="24"/>
          <w:szCs w:val="24"/>
        </w:rPr>
        <w:t xml:space="preserve">) era el recurso objetivo.  Sin embargo, </w:t>
      </w:r>
      <w:r w:rsidR="00427EC0" w:rsidRPr="00F37D1C">
        <w:rPr>
          <w:rFonts w:ascii="Times New Roman" w:hAnsi="Times New Roman" w:cs="Times New Roman"/>
          <w:sz w:val="24"/>
          <w:szCs w:val="24"/>
        </w:rPr>
        <w:t xml:space="preserve">el tipo </w:t>
      </w:r>
      <w:r w:rsidR="003376D8" w:rsidRPr="00F37D1C">
        <w:rPr>
          <w:rFonts w:ascii="Times New Roman" w:hAnsi="Times New Roman" w:cs="Times New Roman"/>
          <w:sz w:val="24"/>
          <w:szCs w:val="24"/>
        </w:rPr>
        <w:t>de interacción</w:t>
      </w:r>
      <w:r w:rsidRPr="00F37D1C">
        <w:rPr>
          <w:rFonts w:ascii="Times New Roman" w:hAnsi="Times New Roman" w:cs="Times New Roman"/>
          <w:sz w:val="24"/>
          <w:szCs w:val="24"/>
        </w:rPr>
        <w:t xml:space="preserve"> con la faena es similar. </w:t>
      </w:r>
    </w:p>
    <w:p w:rsidR="00855294" w:rsidRPr="00F37D1C" w:rsidRDefault="00427EC0" w:rsidP="00855294">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Durante las faenas de captura</w:t>
      </w:r>
      <w:r w:rsidR="00855294" w:rsidRPr="00F37D1C">
        <w:rPr>
          <w:rFonts w:ascii="Times New Roman" w:hAnsi="Times New Roman" w:cs="Times New Roman"/>
          <w:sz w:val="24"/>
          <w:szCs w:val="24"/>
        </w:rPr>
        <w:t xml:space="preserve"> se logró identificar tres hitos </w:t>
      </w:r>
      <w:r w:rsidRPr="00F37D1C">
        <w:rPr>
          <w:rFonts w:ascii="Times New Roman" w:hAnsi="Times New Roman" w:cs="Times New Roman"/>
          <w:sz w:val="24"/>
          <w:szCs w:val="24"/>
        </w:rPr>
        <w:t xml:space="preserve">relevantes en la interacción </w:t>
      </w:r>
      <w:r w:rsidR="00855294" w:rsidRPr="00F37D1C">
        <w:rPr>
          <w:rFonts w:ascii="Times New Roman" w:hAnsi="Times New Roman" w:cs="Times New Roman"/>
          <w:sz w:val="24"/>
          <w:szCs w:val="24"/>
        </w:rPr>
        <w:t>con las aves. El</w:t>
      </w:r>
      <w:r w:rsidRPr="00F37D1C">
        <w:rPr>
          <w:rFonts w:ascii="Times New Roman" w:hAnsi="Times New Roman" w:cs="Times New Roman"/>
          <w:sz w:val="24"/>
          <w:szCs w:val="24"/>
        </w:rPr>
        <w:t xml:space="preserve"> primero de ellos se relaciona con la llegada masiva de aves alrededor del PAM que se da en el momento del calado de la red.</w:t>
      </w:r>
      <w:r w:rsidR="00855294" w:rsidRPr="00F37D1C">
        <w:rPr>
          <w:rFonts w:ascii="Times New Roman" w:hAnsi="Times New Roman" w:cs="Times New Roman"/>
          <w:sz w:val="24"/>
          <w:szCs w:val="24"/>
        </w:rPr>
        <w:t xml:space="preserve"> Si bien la cantidad de aves es importante, no se aprecia una interacción directa. La conducta </w:t>
      </w:r>
      <w:r w:rsidRPr="00F37D1C">
        <w:rPr>
          <w:rFonts w:ascii="Times New Roman" w:hAnsi="Times New Roman" w:cs="Times New Roman"/>
          <w:sz w:val="24"/>
          <w:szCs w:val="24"/>
        </w:rPr>
        <w:t xml:space="preserve">principal </w:t>
      </w:r>
      <w:r w:rsidR="00855294" w:rsidRPr="00F37D1C">
        <w:rPr>
          <w:rFonts w:ascii="Times New Roman" w:hAnsi="Times New Roman" w:cs="Times New Roman"/>
          <w:sz w:val="24"/>
          <w:szCs w:val="24"/>
        </w:rPr>
        <w:t>de las aves durante este punto es de sobrevolar la red (Figura 2).</w:t>
      </w:r>
    </w:p>
    <w:p w:rsidR="00F37D1C" w:rsidRDefault="00835FA7" w:rsidP="00F37D1C">
      <w:pPr>
        <w:spacing w:line="240" w:lineRule="auto"/>
        <w:jc w:val="center"/>
        <w:rPr>
          <w:rFonts w:cstheme="minorHAnsi"/>
          <w:sz w:val="20"/>
          <w:szCs w:val="20"/>
        </w:rPr>
      </w:pPr>
      <w:r>
        <w:rPr>
          <w:noProof/>
          <w:lang w:eastAsia="es-CL"/>
        </w:rPr>
        <w:drawing>
          <wp:inline distT="0" distB="0" distL="0" distR="0" wp14:anchorId="31E63AFB" wp14:editId="68718BDE">
            <wp:extent cx="4680000" cy="3240000"/>
            <wp:effectExtent l="0" t="0" r="6350" b="0"/>
            <wp:docPr id="4" name="Imagen 4" descr="C:\Users\Ciam\AppData\Local\Microsoft\Windows\INetCacheContent.Word\20161022_0744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Ciam\AppData\Local\Microsoft\Windows\INetCacheContent.Word\20161022_074419.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835FA7" w:rsidRPr="00F37D1C" w:rsidRDefault="00835FA7" w:rsidP="00F37D1C">
      <w:pPr>
        <w:spacing w:line="480" w:lineRule="auto"/>
        <w:jc w:val="both"/>
        <w:rPr>
          <w:rFonts w:ascii="Times New Roman" w:hAnsi="Times New Roman" w:cs="Times New Roman"/>
          <w:sz w:val="24"/>
          <w:szCs w:val="24"/>
        </w:rPr>
      </w:pPr>
      <w:r w:rsidRPr="00F37D1C">
        <w:rPr>
          <w:rFonts w:ascii="Times New Roman" w:hAnsi="Times New Roman" w:cs="Times New Roman"/>
          <w:sz w:val="20"/>
          <w:szCs w:val="20"/>
        </w:rPr>
        <w:t xml:space="preserve">Figura 2: </w:t>
      </w:r>
      <w:r w:rsidR="00427EC0" w:rsidRPr="00F37D1C">
        <w:rPr>
          <w:rFonts w:ascii="Times New Roman" w:hAnsi="Times New Roman" w:cs="Times New Roman"/>
          <w:sz w:val="20"/>
          <w:szCs w:val="20"/>
        </w:rPr>
        <w:t xml:space="preserve">Fotografía que muestra el momento inicial del </w:t>
      </w:r>
      <w:r w:rsidRPr="00F37D1C">
        <w:rPr>
          <w:rFonts w:ascii="Times New Roman" w:hAnsi="Times New Roman" w:cs="Times New Roman"/>
          <w:sz w:val="20"/>
          <w:szCs w:val="20"/>
        </w:rPr>
        <w:t>Calado de red</w:t>
      </w:r>
    </w:p>
    <w:p w:rsidR="00835FA7" w:rsidRDefault="00835FA7" w:rsidP="00835FA7">
      <w:pPr>
        <w:spacing w:line="480" w:lineRule="auto"/>
        <w:jc w:val="both"/>
        <w:rPr>
          <w:rFonts w:ascii="Times New Roman" w:hAnsi="Times New Roman" w:cs="Times New Roman"/>
          <w:sz w:val="24"/>
          <w:szCs w:val="24"/>
        </w:rPr>
      </w:pPr>
    </w:p>
    <w:p w:rsidR="00835FA7" w:rsidRPr="00F37D1C" w:rsidRDefault="007469FE" w:rsidP="00835FA7">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El segundo</w:t>
      </w:r>
      <w:r w:rsidR="00835FA7" w:rsidRPr="00F37D1C">
        <w:rPr>
          <w:rFonts w:ascii="Times New Roman" w:hAnsi="Times New Roman" w:cs="Times New Roman"/>
          <w:sz w:val="24"/>
          <w:szCs w:val="24"/>
        </w:rPr>
        <w:t xml:space="preserve"> punto que se identificó</w:t>
      </w:r>
      <w:r w:rsidRPr="00F37D1C">
        <w:rPr>
          <w:rFonts w:ascii="Times New Roman" w:hAnsi="Times New Roman" w:cs="Times New Roman"/>
          <w:sz w:val="24"/>
          <w:szCs w:val="24"/>
        </w:rPr>
        <w:t xml:space="preserve"> como relevante</w:t>
      </w:r>
      <w:r w:rsidR="00835FA7" w:rsidRPr="00F37D1C">
        <w:rPr>
          <w:rFonts w:ascii="Times New Roman" w:hAnsi="Times New Roman" w:cs="Times New Roman"/>
          <w:sz w:val="24"/>
          <w:szCs w:val="24"/>
        </w:rPr>
        <w:t>, corresponde a los primeros minutos del virado de la red.</w:t>
      </w:r>
      <w:r w:rsidRPr="00F37D1C">
        <w:rPr>
          <w:rFonts w:ascii="Times New Roman" w:hAnsi="Times New Roman" w:cs="Times New Roman"/>
          <w:sz w:val="24"/>
          <w:szCs w:val="24"/>
        </w:rPr>
        <w:t xml:space="preserve"> En este momento s</w:t>
      </w:r>
      <w:r w:rsidR="00835FA7" w:rsidRPr="00F37D1C">
        <w:rPr>
          <w:rFonts w:ascii="Times New Roman" w:hAnsi="Times New Roman" w:cs="Times New Roman"/>
          <w:sz w:val="24"/>
          <w:szCs w:val="24"/>
        </w:rPr>
        <w:t>e observa un cambio e</w:t>
      </w:r>
      <w:r w:rsidRPr="00F37D1C">
        <w:rPr>
          <w:rFonts w:ascii="Times New Roman" w:hAnsi="Times New Roman" w:cs="Times New Roman"/>
          <w:sz w:val="24"/>
          <w:szCs w:val="24"/>
        </w:rPr>
        <w:t>n el comportamiento de las aves. Por un lado, están las aves</w:t>
      </w:r>
      <w:r w:rsidR="00835FA7" w:rsidRPr="00F37D1C">
        <w:rPr>
          <w:rFonts w:ascii="Times New Roman" w:hAnsi="Times New Roman" w:cs="Times New Roman"/>
          <w:sz w:val="24"/>
          <w:szCs w:val="24"/>
        </w:rPr>
        <w:t xml:space="preserve"> que se posan sobre el agua fuera de la línea de corchos y </w:t>
      </w:r>
      <w:r w:rsidRPr="00F37D1C">
        <w:rPr>
          <w:rFonts w:ascii="Times New Roman" w:hAnsi="Times New Roman" w:cs="Times New Roman"/>
          <w:sz w:val="24"/>
          <w:szCs w:val="24"/>
        </w:rPr>
        <w:t xml:space="preserve">otro </w:t>
      </w:r>
      <w:r w:rsidR="00835FA7" w:rsidRPr="00F37D1C">
        <w:rPr>
          <w:rFonts w:ascii="Times New Roman" w:hAnsi="Times New Roman" w:cs="Times New Roman"/>
          <w:sz w:val="24"/>
          <w:szCs w:val="24"/>
        </w:rPr>
        <w:t xml:space="preserve">importante número de aves </w:t>
      </w:r>
      <w:r w:rsidRPr="00F37D1C">
        <w:rPr>
          <w:rFonts w:ascii="Times New Roman" w:hAnsi="Times New Roman" w:cs="Times New Roman"/>
          <w:sz w:val="24"/>
          <w:szCs w:val="24"/>
        </w:rPr>
        <w:t xml:space="preserve">que </w:t>
      </w:r>
      <w:r w:rsidR="00835FA7" w:rsidRPr="00F37D1C">
        <w:rPr>
          <w:rFonts w:ascii="Times New Roman" w:hAnsi="Times New Roman" w:cs="Times New Roman"/>
          <w:sz w:val="24"/>
          <w:szCs w:val="24"/>
        </w:rPr>
        <w:t>sobrevuela el área del lance. Este comportamiento se va alternando</w:t>
      </w:r>
      <w:r w:rsidRPr="00F37D1C">
        <w:rPr>
          <w:rFonts w:ascii="Times New Roman" w:hAnsi="Times New Roman" w:cs="Times New Roman"/>
          <w:sz w:val="24"/>
          <w:szCs w:val="24"/>
        </w:rPr>
        <w:t xml:space="preserve"> entre ellas</w:t>
      </w:r>
      <w:r w:rsidR="00835FA7" w:rsidRPr="00F37D1C">
        <w:rPr>
          <w:rFonts w:ascii="Times New Roman" w:hAnsi="Times New Roman" w:cs="Times New Roman"/>
          <w:sz w:val="24"/>
          <w:szCs w:val="24"/>
        </w:rPr>
        <w:t xml:space="preserve"> (Figura 3).</w:t>
      </w:r>
    </w:p>
    <w:p w:rsidR="00835FA7" w:rsidRPr="00D41595" w:rsidRDefault="00835FA7" w:rsidP="00F37D1C">
      <w:pPr>
        <w:spacing w:line="240" w:lineRule="auto"/>
        <w:jc w:val="center"/>
        <w:rPr>
          <w:rFonts w:ascii="Times New Roman" w:hAnsi="Times New Roman" w:cs="Times New Roman"/>
          <w:sz w:val="24"/>
          <w:szCs w:val="24"/>
        </w:rPr>
      </w:pPr>
      <w:r>
        <w:rPr>
          <w:noProof/>
          <w:lang w:eastAsia="es-CL"/>
        </w:rPr>
        <w:drawing>
          <wp:inline distT="0" distB="0" distL="0" distR="0" wp14:anchorId="70046E8F" wp14:editId="751265DF">
            <wp:extent cx="4680000" cy="3240000"/>
            <wp:effectExtent l="0" t="0" r="6350" b="0"/>
            <wp:docPr id="5" name="Imagen 5" descr="C:\Users\Ciam\AppData\Local\Microsoft\Windows\INetCacheContent.Word\20161022_074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Ciam\AppData\Local\Microsoft\Windows\INetCacheContent.Word\20161022_074038.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835FA7" w:rsidRPr="00F37D1C" w:rsidRDefault="00835FA7" w:rsidP="00835FA7">
      <w:pPr>
        <w:jc w:val="both"/>
        <w:rPr>
          <w:rFonts w:ascii="Times New Roman" w:hAnsi="Times New Roman" w:cs="Times New Roman"/>
          <w:sz w:val="20"/>
          <w:szCs w:val="20"/>
        </w:rPr>
      </w:pPr>
      <w:r w:rsidRPr="00F37D1C">
        <w:rPr>
          <w:rFonts w:ascii="Times New Roman" w:hAnsi="Times New Roman" w:cs="Times New Roman"/>
          <w:sz w:val="20"/>
          <w:szCs w:val="20"/>
        </w:rPr>
        <w:t>Figura 3: Se observa un importante número de aves sobrevolando el área del lance, mientras un grupo más reducido se posa fuera de la línea de corchos.</w:t>
      </w:r>
    </w:p>
    <w:p w:rsidR="00835FA7" w:rsidRDefault="00835FA7" w:rsidP="00835FA7">
      <w:pPr>
        <w:spacing w:line="480" w:lineRule="auto"/>
        <w:jc w:val="center"/>
        <w:rPr>
          <w:rFonts w:ascii="Times New Roman" w:hAnsi="Times New Roman" w:cs="Times New Roman"/>
          <w:sz w:val="24"/>
          <w:szCs w:val="24"/>
        </w:rPr>
      </w:pPr>
    </w:p>
    <w:p w:rsidR="007469FE" w:rsidRDefault="00835FA7" w:rsidP="00835FA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 el tercer punto </w:t>
      </w:r>
      <w:r w:rsidR="009C3263">
        <w:rPr>
          <w:rFonts w:ascii="Times New Roman" w:hAnsi="Times New Roman" w:cs="Times New Roman"/>
          <w:sz w:val="24"/>
          <w:szCs w:val="24"/>
        </w:rPr>
        <w:t>característico, se</w:t>
      </w:r>
      <w:r w:rsidR="007469FE">
        <w:rPr>
          <w:rFonts w:ascii="Times New Roman" w:hAnsi="Times New Roman" w:cs="Times New Roman"/>
          <w:sz w:val="24"/>
          <w:szCs w:val="24"/>
        </w:rPr>
        <w:t xml:space="preserve"> definió como </w:t>
      </w:r>
      <w:r w:rsidR="009C3263">
        <w:rPr>
          <w:rFonts w:ascii="Times New Roman" w:hAnsi="Times New Roman" w:cs="Times New Roman"/>
          <w:sz w:val="24"/>
          <w:szCs w:val="24"/>
        </w:rPr>
        <w:t>el momento</w:t>
      </w:r>
      <w:r>
        <w:rPr>
          <w:rFonts w:ascii="Times New Roman" w:hAnsi="Times New Roman" w:cs="Times New Roman"/>
          <w:sz w:val="24"/>
          <w:szCs w:val="24"/>
        </w:rPr>
        <w:t xml:space="preserve"> en que la red tiene un diámetro similar a la </w:t>
      </w:r>
      <w:r w:rsidR="007469FE">
        <w:rPr>
          <w:rFonts w:ascii="Times New Roman" w:hAnsi="Times New Roman" w:cs="Times New Roman"/>
          <w:sz w:val="24"/>
          <w:szCs w:val="24"/>
        </w:rPr>
        <w:t xml:space="preserve">eslora del PAM, donde se presenta a su vez el </w:t>
      </w:r>
      <w:r>
        <w:rPr>
          <w:rFonts w:ascii="Times New Roman" w:hAnsi="Times New Roman" w:cs="Times New Roman"/>
          <w:sz w:val="24"/>
          <w:szCs w:val="24"/>
        </w:rPr>
        <w:t>mayor</w:t>
      </w:r>
      <w:r w:rsidR="007469FE">
        <w:rPr>
          <w:rFonts w:ascii="Times New Roman" w:hAnsi="Times New Roman" w:cs="Times New Roman"/>
          <w:sz w:val="24"/>
          <w:szCs w:val="24"/>
        </w:rPr>
        <w:t xml:space="preserve"> nivel de interacción.</w:t>
      </w:r>
      <w:r>
        <w:rPr>
          <w:rFonts w:ascii="Times New Roman" w:hAnsi="Times New Roman" w:cs="Times New Roman"/>
          <w:sz w:val="24"/>
          <w:szCs w:val="24"/>
        </w:rPr>
        <w:t xml:space="preserve"> </w:t>
      </w:r>
      <w:r w:rsidR="007469FE">
        <w:rPr>
          <w:rFonts w:ascii="Times New Roman" w:hAnsi="Times New Roman" w:cs="Times New Roman"/>
          <w:sz w:val="24"/>
          <w:szCs w:val="24"/>
        </w:rPr>
        <w:t>En este momento las aves incrementan</w:t>
      </w:r>
      <w:r>
        <w:rPr>
          <w:rFonts w:ascii="Times New Roman" w:hAnsi="Times New Roman" w:cs="Times New Roman"/>
          <w:sz w:val="24"/>
          <w:szCs w:val="24"/>
        </w:rPr>
        <w:t xml:space="preserve"> su actividad</w:t>
      </w:r>
      <w:r w:rsidR="007469FE">
        <w:rPr>
          <w:rFonts w:ascii="Times New Roman" w:hAnsi="Times New Roman" w:cs="Times New Roman"/>
          <w:sz w:val="24"/>
          <w:szCs w:val="24"/>
        </w:rPr>
        <w:t xml:space="preserve"> alimentaria</w:t>
      </w:r>
      <w:r>
        <w:rPr>
          <w:rFonts w:ascii="Times New Roman" w:hAnsi="Times New Roman" w:cs="Times New Roman"/>
          <w:sz w:val="24"/>
          <w:szCs w:val="24"/>
        </w:rPr>
        <w:t xml:space="preserve"> </w:t>
      </w:r>
      <w:r w:rsidR="007469FE">
        <w:rPr>
          <w:rFonts w:ascii="Times New Roman" w:hAnsi="Times New Roman" w:cs="Times New Roman"/>
          <w:sz w:val="24"/>
          <w:szCs w:val="24"/>
        </w:rPr>
        <w:t xml:space="preserve">notablemente </w:t>
      </w:r>
      <w:r>
        <w:rPr>
          <w:rFonts w:ascii="Times New Roman" w:hAnsi="Times New Roman" w:cs="Times New Roman"/>
          <w:sz w:val="24"/>
          <w:szCs w:val="24"/>
        </w:rPr>
        <w:t xml:space="preserve">dentro del área </w:t>
      </w:r>
      <w:r w:rsidR="007469FE">
        <w:rPr>
          <w:rFonts w:ascii="Times New Roman" w:hAnsi="Times New Roman" w:cs="Times New Roman"/>
          <w:sz w:val="24"/>
          <w:szCs w:val="24"/>
        </w:rPr>
        <w:t xml:space="preserve">del lance, aumentándose a la vez el riesgo de ser dañadas o muertas por la reducción permanente y rápida del </w:t>
      </w:r>
      <w:r>
        <w:rPr>
          <w:rFonts w:ascii="Times New Roman" w:hAnsi="Times New Roman" w:cs="Times New Roman"/>
          <w:sz w:val="24"/>
          <w:szCs w:val="24"/>
        </w:rPr>
        <w:t xml:space="preserve">área </w:t>
      </w:r>
      <w:r w:rsidR="007469FE">
        <w:rPr>
          <w:rFonts w:ascii="Times New Roman" w:hAnsi="Times New Roman" w:cs="Times New Roman"/>
          <w:sz w:val="24"/>
          <w:szCs w:val="24"/>
        </w:rPr>
        <w:t>disponible para su alimentación, producto del alzamiento de la red e incorporación de la yoma de aspiración.</w:t>
      </w:r>
      <w:r>
        <w:rPr>
          <w:rFonts w:ascii="Times New Roman" w:hAnsi="Times New Roman" w:cs="Times New Roman"/>
          <w:sz w:val="24"/>
          <w:szCs w:val="24"/>
        </w:rPr>
        <w:t xml:space="preserve"> (Figura 4).</w:t>
      </w:r>
    </w:p>
    <w:p w:rsidR="00835FA7" w:rsidRDefault="009C3263" w:rsidP="00835FA7">
      <w:pPr>
        <w:spacing w:line="480" w:lineRule="auto"/>
        <w:jc w:val="both"/>
        <w:rPr>
          <w:rFonts w:ascii="Times New Roman" w:hAnsi="Times New Roman" w:cs="Times New Roman"/>
          <w:sz w:val="24"/>
          <w:szCs w:val="24"/>
        </w:rPr>
      </w:pPr>
      <w:r>
        <w:rPr>
          <w:rFonts w:ascii="Times New Roman" w:hAnsi="Times New Roman" w:cs="Times New Roman"/>
          <w:sz w:val="24"/>
          <w:szCs w:val="24"/>
        </w:rPr>
        <w:t>El punto</w:t>
      </w:r>
      <w:r w:rsidR="007469FE">
        <w:rPr>
          <w:rFonts w:ascii="Times New Roman" w:hAnsi="Times New Roman" w:cs="Times New Roman"/>
          <w:sz w:val="24"/>
          <w:szCs w:val="24"/>
        </w:rPr>
        <w:t xml:space="preserve"> crítico de interacción (PCI) fue determinado como el intervalo de tiempo que se genera cuando el diámetro del área cubierta por la red es igual a la eslora del PAM.</w:t>
      </w:r>
    </w:p>
    <w:p w:rsidR="0031453C" w:rsidRPr="0031453C" w:rsidRDefault="0031453C" w:rsidP="0031453C">
      <w:pPr>
        <w:spacing w:line="480" w:lineRule="auto"/>
        <w:jc w:val="both"/>
        <w:rPr>
          <w:rFonts w:ascii="Times New Roman" w:hAnsi="Times New Roman" w:cs="Times New Roman"/>
          <w:sz w:val="24"/>
          <w:szCs w:val="24"/>
        </w:rPr>
      </w:pPr>
      <w:r>
        <w:rPr>
          <w:rFonts w:ascii="Times New Roman" w:hAnsi="Times New Roman" w:cs="Times New Roman"/>
          <w:sz w:val="24"/>
          <w:szCs w:val="24"/>
        </w:rPr>
        <w:t>Las observaciones a bordo dieron cuenta que las aves que interactúan con la faena son compuestas por más de una especie. Durante el período de investigación se observaron un total de 8 especies (</w:t>
      </w:r>
      <w:r w:rsidR="00AA4CFB">
        <w:rPr>
          <w:rFonts w:ascii="Times New Roman" w:hAnsi="Times New Roman" w:cs="Times New Roman"/>
          <w:sz w:val="24"/>
          <w:szCs w:val="24"/>
        </w:rPr>
        <w:t>T</w:t>
      </w:r>
      <w:r>
        <w:rPr>
          <w:rFonts w:ascii="Times New Roman" w:hAnsi="Times New Roman" w:cs="Times New Roman"/>
          <w:sz w:val="24"/>
          <w:szCs w:val="24"/>
        </w:rPr>
        <w:t>abla 1), siendo las principales, tanto en número como en frecuencia de aparición, la Gaviota garuma (</w:t>
      </w:r>
      <w:r w:rsidRPr="0031453C">
        <w:rPr>
          <w:rFonts w:ascii="Times New Roman" w:hAnsi="Times New Roman" w:cs="Times New Roman"/>
          <w:i/>
          <w:sz w:val="24"/>
          <w:szCs w:val="24"/>
        </w:rPr>
        <w:t>Leucophaeus modestus</w:t>
      </w:r>
      <w:r>
        <w:rPr>
          <w:rFonts w:ascii="Times New Roman" w:hAnsi="Times New Roman" w:cs="Times New Roman"/>
          <w:sz w:val="24"/>
          <w:szCs w:val="24"/>
        </w:rPr>
        <w:t>), los piqueros (</w:t>
      </w:r>
      <w:r w:rsidRPr="0031453C">
        <w:rPr>
          <w:rFonts w:ascii="Times New Roman" w:hAnsi="Times New Roman" w:cs="Times New Roman"/>
          <w:i/>
          <w:sz w:val="24"/>
          <w:szCs w:val="24"/>
        </w:rPr>
        <w:t>Sula variegata</w:t>
      </w:r>
      <w:r>
        <w:rPr>
          <w:rFonts w:ascii="Times New Roman" w:hAnsi="Times New Roman" w:cs="Times New Roman"/>
          <w:sz w:val="24"/>
          <w:szCs w:val="24"/>
        </w:rPr>
        <w:t>) y la gaviota de Franklin (</w:t>
      </w:r>
      <w:r w:rsidRPr="0031453C">
        <w:rPr>
          <w:rFonts w:ascii="Times New Roman" w:hAnsi="Times New Roman" w:cs="Times New Roman"/>
          <w:i/>
          <w:sz w:val="24"/>
          <w:szCs w:val="24"/>
        </w:rPr>
        <w:t>Leucophaeus pipix</w:t>
      </w:r>
      <w:r>
        <w:rPr>
          <w:rFonts w:ascii="Times New Roman" w:hAnsi="Times New Roman" w:cs="Times New Roman"/>
          <w:i/>
          <w:sz w:val="24"/>
          <w:szCs w:val="24"/>
        </w:rPr>
        <w:t>can).</w:t>
      </w:r>
    </w:p>
    <w:p w:rsidR="0031453C" w:rsidRPr="00743EA4" w:rsidRDefault="0031453C" w:rsidP="00743EA4">
      <w:pPr>
        <w:spacing w:after="0" w:line="240" w:lineRule="auto"/>
        <w:jc w:val="both"/>
        <w:rPr>
          <w:rFonts w:ascii="Times New Roman" w:hAnsi="Times New Roman" w:cs="Times New Roman"/>
          <w:sz w:val="20"/>
          <w:szCs w:val="20"/>
        </w:rPr>
      </w:pPr>
      <w:r w:rsidRPr="00743EA4">
        <w:rPr>
          <w:rFonts w:ascii="Times New Roman" w:hAnsi="Times New Roman" w:cs="Times New Roman"/>
          <w:sz w:val="20"/>
          <w:szCs w:val="20"/>
        </w:rPr>
        <w:t>Tabla 1: nombre común y científico de aves observadas durante las pruebas del equipo repelente</w:t>
      </w:r>
    </w:p>
    <w:tbl>
      <w:tblPr>
        <w:tblStyle w:val="Tablanormal1"/>
        <w:tblW w:w="0" w:type="auto"/>
        <w:tblLook w:val="04A0" w:firstRow="1" w:lastRow="0" w:firstColumn="1" w:lastColumn="0" w:noHBand="0" w:noVBand="1"/>
      </w:tblPr>
      <w:tblGrid>
        <w:gridCol w:w="4414"/>
        <w:gridCol w:w="4414"/>
      </w:tblGrid>
      <w:tr w:rsidR="0031453C" w:rsidTr="00A46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31453C" w:rsidRPr="00D037BF" w:rsidRDefault="0031453C" w:rsidP="00FB7160">
            <w:pPr>
              <w:spacing w:line="480" w:lineRule="auto"/>
              <w:jc w:val="center"/>
              <w:rPr>
                <w:rFonts w:ascii="Times New Roman" w:hAnsi="Times New Roman" w:cs="Times New Roman"/>
                <w:b w:val="0"/>
                <w:sz w:val="24"/>
                <w:szCs w:val="24"/>
              </w:rPr>
            </w:pPr>
            <w:r w:rsidRPr="00D037BF">
              <w:rPr>
                <w:rFonts w:ascii="Times New Roman" w:hAnsi="Times New Roman" w:cs="Times New Roman"/>
                <w:sz w:val="24"/>
                <w:szCs w:val="24"/>
              </w:rPr>
              <w:t xml:space="preserve">Nombre </w:t>
            </w:r>
            <w:r w:rsidR="00A46CF7" w:rsidRPr="00D037BF">
              <w:rPr>
                <w:rFonts w:ascii="Times New Roman" w:hAnsi="Times New Roman" w:cs="Times New Roman"/>
                <w:sz w:val="24"/>
                <w:szCs w:val="24"/>
              </w:rPr>
              <w:t>común</w:t>
            </w:r>
          </w:p>
        </w:tc>
        <w:tc>
          <w:tcPr>
            <w:tcW w:w="4414" w:type="dxa"/>
          </w:tcPr>
          <w:p w:rsidR="0031453C" w:rsidRPr="00D037BF" w:rsidRDefault="0031453C" w:rsidP="00FB716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037BF">
              <w:rPr>
                <w:rFonts w:ascii="Times New Roman" w:hAnsi="Times New Roman" w:cs="Times New Roman"/>
                <w:sz w:val="24"/>
                <w:szCs w:val="24"/>
              </w:rPr>
              <w:t>Nombre científico</w:t>
            </w:r>
          </w:p>
        </w:tc>
      </w:tr>
      <w:tr w:rsidR="0031453C" w:rsidTr="00A4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31453C" w:rsidRPr="00A46CF7" w:rsidRDefault="0031453C" w:rsidP="00FB7160">
            <w:pPr>
              <w:spacing w:line="480" w:lineRule="auto"/>
              <w:jc w:val="center"/>
              <w:rPr>
                <w:rFonts w:ascii="Times New Roman" w:hAnsi="Times New Roman" w:cs="Times New Roman"/>
                <w:b w:val="0"/>
                <w:sz w:val="24"/>
                <w:szCs w:val="24"/>
              </w:rPr>
            </w:pPr>
            <w:r w:rsidRPr="00A46CF7">
              <w:rPr>
                <w:rFonts w:ascii="Times New Roman" w:hAnsi="Times New Roman" w:cs="Times New Roman"/>
                <w:b w:val="0"/>
                <w:sz w:val="24"/>
                <w:szCs w:val="24"/>
              </w:rPr>
              <w:t>Gaviota garuma</w:t>
            </w:r>
          </w:p>
        </w:tc>
        <w:tc>
          <w:tcPr>
            <w:tcW w:w="4414" w:type="dxa"/>
          </w:tcPr>
          <w:p w:rsidR="0031453C" w:rsidRPr="00D037BF" w:rsidRDefault="0031453C" w:rsidP="00FB71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037BF">
              <w:rPr>
                <w:rFonts w:ascii="Arial" w:hAnsi="Arial" w:cs="Arial"/>
                <w:i/>
                <w:color w:val="222222"/>
                <w:sz w:val="20"/>
                <w:szCs w:val="20"/>
                <w:shd w:val="clear" w:color="auto" w:fill="FFFFFF"/>
              </w:rPr>
              <w:t>Leucophaeus modestus</w:t>
            </w:r>
          </w:p>
        </w:tc>
      </w:tr>
      <w:tr w:rsidR="0031453C" w:rsidTr="00A46CF7">
        <w:tc>
          <w:tcPr>
            <w:cnfStyle w:val="001000000000" w:firstRow="0" w:lastRow="0" w:firstColumn="1" w:lastColumn="0" w:oddVBand="0" w:evenVBand="0" w:oddHBand="0" w:evenHBand="0" w:firstRowFirstColumn="0" w:firstRowLastColumn="0" w:lastRowFirstColumn="0" w:lastRowLastColumn="0"/>
            <w:tcW w:w="4414" w:type="dxa"/>
          </w:tcPr>
          <w:p w:rsidR="0031453C" w:rsidRPr="00A46CF7" w:rsidRDefault="0031453C" w:rsidP="00FB7160">
            <w:pPr>
              <w:spacing w:line="480" w:lineRule="auto"/>
              <w:jc w:val="center"/>
              <w:rPr>
                <w:rFonts w:ascii="Times New Roman" w:hAnsi="Times New Roman" w:cs="Times New Roman"/>
                <w:b w:val="0"/>
                <w:sz w:val="24"/>
                <w:szCs w:val="24"/>
              </w:rPr>
            </w:pPr>
            <w:r w:rsidRPr="00A46CF7">
              <w:rPr>
                <w:rFonts w:ascii="Times New Roman" w:hAnsi="Times New Roman" w:cs="Times New Roman"/>
                <w:b w:val="0"/>
                <w:sz w:val="24"/>
                <w:szCs w:val="24"/>
              </w:rPr>
              <w:t>Gaviotín franklin</w:t>
            </w:r>
          </w:p>
        </w:tc>
        <w:tc>
          <w:tcPr>
            <w:tcW w:w="4414" w:type="dxa"/>
          </w:tcPr>
          <w:p w:rsidR="0031453C" w:rsidRPr="00D037BF" w:rsidRDefault="0031453C" w:rsidP="00FB71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D037BF">
              <w:rPr>
                <w:rFonts w:ascii="Arial" w:hAnsi="Arial" w:cs="Arial"/>
                <w:i/>
                <w:color w:val="222222"/>
                <w:sz w:val="20"/>
                <w:szCs w:val="20"/>
                <w:shd w:val="clear" w:color="auto" w:fill="FFFFFF"/>
              </w:rPr>
              <w:t>Leucophaeus pipixcan</w:t>
            </w:r>
          </w:p>
        </w:tc>
      </w:tr>
      <w:tr w:rsidR="0031453C" w:rsidTr="00A4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31453C" w:rsidRPr="00A46CF7" w:rsidRDefault="0031453C" w:rsidP="00FB7160">
            <w:pPr>
              <w:spacing w:line="480" w:lineRule="auto"/>
              <w:jc w:val="center"/>
              <w:rPr>
                <w:rFonts w:ascii="Times New Roman" w:hAnsi="Times New Roman" w:cs="Times New Roman"/>
                <w:b w:val="0"/>
                <w:sz w:val="24"/>
                <w:szCs w:val="24"/>
              </w:rPr>
            </w:pPr>
            <w:r w:rsidRPr="00A46CF7">
              <w:rPr>
                <w:rFonts w:ascii="Times New Roman" w:hAnsi="Times New Roman" w:cs="Times New Roman"/>
                <w:b w:val="0"/>
                <w:sz w:val="24"/>
                <w:szCs w:val="24"/>
              </w:rPr>
              <w:t>Piquero</w:t>
            </w:r>
          </w:p>
        </w:tc>
        <w:tc>
          <w:tcPr>
            <w:tcW w:w="4414" w:type="dxa"/>
          </w:tcPr>
          <w:p w:rsidR="0031453C" w:rsidRPr="00D037BF" w:rsidRDefault="0031453C" w:rsidP="00FB71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037BF">
              <w:rPr>
                <w:rFonts w:ascii="Arial" w:hAnsi="Arial" w:cs="Arial"/>
                <w:i/>
                <w:color w:val="222222"/>
                <w:sz w:val="20"/>
                <w:szCs w:val="20"/>
                <w:shd w:val="clear" w:color="auto" w:fill="FFFFFF"/>
              </w:rPr>
              <w:t>Sula variegata</w:t>
            </w:r>
          </w:p>
        </w:tc>
      </w:tr>
      <w:tr w:rsidR="0031453C" w:rsidTr="00A46CF7">
        <w:tc>
          <w:tcPr>
            <w:cnfStyle w:val="001000000000" w:firstRow="0" w:lastRow="0" w:firstColumn="1" w:lastColumn="0" w:oddVBand="0" w:evenVBand="0" w:oddHBand="0" w:evenHBand="0" w:firstRowFirstColumn="0" w:firstRowLastColumn="0" w:lastRowFirstColumn="0" w:lastRowLastColumn="0"/>
            <w:tcW w:w="4414" w:type="dxa"/>
          </w:tcPr>
          <w:p w:rsidR="0031453C" w:rsidRPr="00A46CF7" w:rsidRDefault="0031453C" w:rsidP="00FB7160">
            <w:pPr>
              <w:spacing w:line="480" w:lineRule="auto"/>
              <w:jc w:val="center"/>
              <w:rPr>
                <w:rFonts w:ascii="Times New Roman" w:hAnsi="Times New Roman" w:cs="Times New Roman"/>
                <w:b w:val="0"/>
                <w:sz w:val="24"/>
                <w:szCs w:val="24"/>
              </w:rPr>
            </w:pPr>
            <w:r w:rsidRPr="00A46CF7">
              <w:rPr>
                <w:rFonts w:ascii="Times New Roman" w:hAnsi="Times New Roman" w:cs="Times New Roman"/>
                <w:b w:val="0"/>
                <w:sz w:val="24"/>
                <w:szCs w:val="24"/>
              </w:rPr>
              <w:t>Petrel</w:t>
            </w:r>
          </w:p>
        </w:tc>
        <w:tc>
          <w:tcPr>
            <w:tcW w:w="4414" w:type="dxa"/>
          </w:tcPr>
          <w:p w:rsidR="0031453C" w:rsidRPr="00D037BF" w:rsidRDefault="0031453C" w:rsidP="00FB71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D037BF">
              <w:rPr>
                <w:rFonts w:ascii="Times New Roman" w:hAnsi="Times New Roman" w:cs="Times New Roman"/>
                <w:i/>
                <w:sz w:val="24"/>
                <w:szCs w:val="24"/>
              </w:rPr>
              <w:t>Macronectes sp</w:t>
            </w:r>
          </w:p>
        </w:tc>
      </w:tr>
      <w:tr w:rsidR="0031453C" w:rsidTr="00A4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31453C" w:rsidRPr="00A46CF7" w:rsidRDefault="0031453C" w:rsidP="00FB7160">
            <w:pPr>
              <w:spacing w:line="480" w:lineRule="auto"/>
              <w:jc w:val="center"/>
              <w:rPr>
                <w:rFonts w:ascii="Times New Roman" w:hAnsi="Times New Roman" w:cs="Times New Roman"/>
                <w:b w:val="0"/>
                <w:sz w:val="24"/>
                <w:szCs w:val="24"/>
              </w:rPr>
            </w:pPr>
            <w:r w:rsidRPr="00A46CF7">
              <w:rPr>
                <w:rFonts w:ascii="Times New Roman" w:hAnsi="Times New Roman" w:cs="Times New Roman"/>
                <w:b w:val="0"/>
                <w:sz w:val="24"/>
                <w:szCs w:val="24"/>
              </w:rPr>
              <w:t>Fardela negra</w:t>
            </w:r>
          </w:p>
        </w:tc>
        <w:tc>
          <w:tcPr>
            <w:tcW w:w="4414" w:type="dxa"/>
          </w:tcPr>
          <w:p w:rsidR="0031453C" w:rsidRPr="00D037BF" w:rsidRDefault="0031453C" w:rsidP="00FB71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037BF">
              <w:rPr>
                <w:i/>
              </w:rPr>
              <w:t>Ardenna grisea</w:t>
            </w:r>
          </w:p>
        </w:tc>
      </w:tr>
      <w:tr w:rsidR="0031453C" w:rsidTr="00A46CF7">
        <w:tc>
          <w:tcPr>
            <w:cnfStyle w:val="001000000000" w:firstRow="0" w:lastRow="0" w:firstColumn="1" w:lastColumn="0" w:oddVBand="0" w:evenVBand="0" w:oddHBand="0" w:evenHBand="0" w:firstRowFirstColumn="0" w:firstRowLastColumn="0" w:lastRowFirstColumn="0" w:lastRowLastColumn="0"/>
            <w:tcW w:w="4414" w:type="dxa"/>
          </w:tcPr>
          <w:p w:rsidR="0031453C" w:rsidRPr="00A46CF7" w:rsidRDefault="0031453C" w:rsidP="00FB7160">
            <w:pPr>
              <w:spacing w:line="480" w:lineRule="auto"/>
              <w:jc w:val="center"/>
              <w:rPr>
                <w:rFonts w:ascii="Times New Roman" w:hAnsi="Times New Roman" w:cs="Times New Roman"/>
                <w:b w:val="0"/>
                <w:sz w:val="24"/>
                <w:szCs w:val="24"/>
              </w:rPr>
            </w:pPr>
            <w:r w:rsidRPr="00A46CF7">
              <w:rPr>
                <w:rFonts w:ascii="Times New Roman" w:hAnsi="Times New Roman" w:cs="Times New Roman"/>
                <w:b w:val="0"/>
                <w:sz w:val="24"/>
                <w:szCs w:val="24"/>
              </w:rPr>
              <w:t>Salteador</w:t>
            </w:r>
          </w:p>
        </w:tc>
        <w:tc>
          <w:tcPr>
            <w:tcW w:w="4414" w:type="dxa"/>
          </w:tcPr>
          <w:p w:rsidR="0031453C" w:rsidRPr="00D037BF" w:rsidRDefault="0031453C" w:rsidP="00FB71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D037BF">
              <w:rPr>
                <w:i/>
              </w:rPr>
              <w:t>Stercorarius chilensis</w:t>
            </w:r>
          </w:p>
        </w:tc>
      </w:tr>
      <w:tr w:rsidR="0031453C" w:rsidTr="00A4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rsidR="0031453C" w:rsidRPr="00A46CF7" w:rsidRDefault="0031453C" w:rsidP="00FB7160">
            <w:pPr>
              <w:spacing w:line="480" w:lineRule="auto"/>
              <w:jc w:val="center"/>
              <w:rPr>
                <w:rFonts w:ascii="Times New Roman" w:hAnsi="Times New Roman" w:cs="Times New Roman"/>
                <w:b w:val="0"/>
                <w:sz w:val="24"/>
                <w:szCs w:val="24"/>
              </w:rPr>
            </w:pPr>
            <w:r w:rsidRPr="00A46CF7">
              <w:rPr>
                <w:rFonts w:ascii="Times New Roman" w:hAnsi="Times New Roman" w:cs="Times New Roman"/>
                <w:b w:val="0"/>
                <w:sz w:val="24"/>
                <w:szCs w:val="24"/>
              </w:rPr>
              <w:t>Gaviota peruana</w:t>
            </w:r>
          </w:p>
        </w:tc>
        <w:tc>
          <w:tcPr>
            <w:tcW w:w="4414" w:type="dxa"/>
          </w:tcPr>
          <w:p w:rsidR="0031453C" w:rsidRPr="00D037BF" w:rsidRDefault="0031453C" w:rsidP="00FB7160">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D037BF">
              <w:rPr>
                <w:i/>
              </w:rPr>
              <w:t>Larus dominicanus</w:t>
            </w:r>
          </w:p>
        </w:tc>
      </w:tr>
      <w:tr w:rsidR="0031453C" w:rsidTr="00A46CF7">
        <w:tc>
          <w:tcPr>
            <w:cnfStyle w:val="001000000000" w:firstRow="0" w:lastRow="0" w:firstColumn="1" w:lastColumn="0" w:oddVBand="0" w:evenVBand="0" w:oddHBand="0" w:evenHBand="0" w:firstRowFirstColumn="0" w:firstRowLastColumn="0" w:lastRowFirstColumn="0" w:lastRowLastColumn="0"/>
            <w:tcW w:w="4414" w:type="dxa"/>
          </w:tcPr>
          <w:p w:rsidR="0031453C" w:rsidRPr="00A46CF7" w:rsidRDefault="0031453C" w:rsidP="00FB7160">
            <w:pPr>
              <w:spacing w:line="480" w:lineRule="auto"/>
              <w:jc w:val="center"/>
              <w:rPr>
                <w:rFonts w:ascii="Times New Roman" w:hAnsi="Times New Roman" w:cs="Times New Roman"/>
                <w:b w:val="0"/>
                <w:sz w:val="24"/>
                <w:szCs w:val="24"/>
              </w:rPr>
            </w:pPr>
            <w:r w:rsidRPr="00A46CF7">
              <w:rPr>
                <w:rFonts w:ascii="Times New Roman" w:hAnsi="Times New Roman" w:cs="Times New Roman"/>
                <w:b w:val="0"/>
                <w:sz w:val="24"/>
                <w:szCs w:val="24"/>
              </w:rPr>
              <w:t>Gaviota dominicana</w:t>
            </w:r>
          </w:p>
        </w:tc>
        <w:tc>
          <w:tcPr>
            <w:tcW w:w="4414" w:type="dxa"/>
          </w:tcPr>
          <w:p w:rsidR="0031453C" w:rsidRPr="00D037BF" w:rsidRDefault="0031453C" w:rsidP="00FB7160">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D037BF">
              <w:rPr>
                <w:i/>
              </w:rPr>
              <w:t>Larus belcheri</w:t>
            </w:r>
          </w:p>
        </w:tc>
      </w:tr>
    </w:tbl>
    <w:p w:rsidR="0031453C" w:rsidRDefault="0031453C" w:rsidP="0031453C">
      <w:pPr>
        <w:spacing w:line="240" w:lineRule="auto"/>
        <w:jc w:val="both"/>
        <w:rPr>
          <w:rFonts w:ascii="Times New Roman" w:hAnsi="Times New Roman" w:cs="Times New Roman"/>
          <w:sz w:val="24"/>
          <w:szCs w:val="24"/>
        </w:rPr>
      </w:pPr>
    </w:p>
    <w:p w:rsidR="00743EA4" w:rsidRDefault="00743EA4" w:rsidP="0031453C">
      <w:pPr>
        <w:spacing w:line="240" w:lineRule="auto"/>
        <w:jc w:val="both"/>
        <w:rPr>
          <w:rFonts w:ascii="Times New Roman" w:hAnsi="Times New Roman" w:cs="Times New Roman"/>
          <w:sz w:val="24"/>
          <w:szCs w:val="24"/>
        </w:rPr>
      </w:pPr>
    </w:p>
    <w:p w:rsidR="001B07DE" w:rsidRDefault="001B07DE" w:rsidP="001B07DE">
      <w:pPr>
        <w:spacing w:line="480" w:lineRule="auto"/>
        <w:jc w:val="center"/>
        <w:rPr>
          <w:rFonts w:ascii="Times New Roman" w:hAnsi="Times New Roman" w:cs="Times New Roman"/>
          <w:sz w:val="24"/>
          <w:szCs w:val="24"/>
        </w:rPr>
      </w:pPr>
      <w:r>
        <w:rPr>
          <w:noProof/>
          <w:lang w:eastAsia="es-CL"/>
        </w:rPr>
        <w:drawing>
          <wp:inline distT="0" distB="0" distL="0" distR="0" wp14:anchorId="0A6C1187" wp14:editId="6EE91B4B">
            <wp:extent cx="4680000" cy="3240000"/>
            <wp:effectExtent l="0" t="0" r="6350" b="0"/>
            <wp:docPr id="6" name="Imagen 6" descr="C:\Users\Ciam\AppData\Local\Microsoft\Windows\INetCacheContent.Word\20161022_0824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Ciam\AppData\Local\Microsoft\Windows\INetCacheContent.Word\20161022_082433.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1B07DE" w:rsidRPr="00B42EF1" w:rsidRDefault="001B07DE" w:rsidP="001B07DE">
      <w:pPr>
        <w:jc w:val="both"/>
        <w:rPr>
          <w:rFonts w:ascii="Times New Roman" w:hAnsi="Times New Roman" w:cs="Times New Roman"/>
          <w:sz w:val="24"/>
          <w:szCs w:val="24"/>
        </w:rPr>
      </w:pPr>
      <w:r>
        <w:rPr>
          <w:rFonts w:ascii="Times New Roman" w:hAnsi="Times New Roman" w:cs="Times New Roman"/>
          <w:sz w:val="20"/>
          <w:szCs w:val="20"/>
        </w:rPr>
        <w:t>Figura 4: Se observa una importante cantidad de aves dentro de la red, se denominó como punto crítico de interacción.</w:t>
      </w:r>
    </w:p>
    <w:p w:rsidR="001B07DE" w:rsidRDefault="001B07DE" w:rsidP="001B07DE">
      <w:pPr>
        <w:spacing w:line="480" w:lineRule="auto"/>
        <w:jc w:val="both"/>
        <w:rPr>
          <w:rFonts w:ascii="Times New Roman" w:hAnsi="Times New Roman" w:cs="Times New Roman"/>
          <w:sz w:val="24"/>
          <w:szCs w:val="24"/>
        </w:rPr>
      </w:pPr>
    </w:p>
    <w:p w:rsidR="001B07DE" w:rsidRDefault="001B07DE" w:rsidP="001B07DE">
      <w:pPr>
        <w:spacing w:line="480" w:lineRule="auto"/>
        <w:jc w:val="both"/>
        <w:rPr>
          <w:rFonts w:ascii="Times New Roman" w:hAnsi="Times New Roman" w:cs="Times New Roman"/>
          <w:sz w:val="24"/>
          <w:szCs w:val="24"/>
        </w:rPr>
      </w:pPr>
      <w:r w:rsidRPr="00987CDA">
        <w:rPr>
          <w:rFonts w:ascii="Times New Roman" w:hAnsi="Times New Roman" w:cs="Times New Roman"/>
          <w:sz w:val="24"/>
          <w:szCs w:val="24"/>
        </w:rPr>
        <w:t>Con estos resultados se puede afirmar con cierta certeza que el PCI (punto crítico de interacción) es el más adecuado para la prueba de eficiencia de los equipos, ya que, es en este punto donde se concentra la mayor cantidad de aves y el contacto con la red es inminente (Figura 4). La identificación del PCI, es un importante hito durante esta investigación y para el entendimiento de la interacción de las aves con la faena de pesca.</w:t>
      </w:r>
    </w:p>
    <w:p w:rsidR="0031453C" w:rsidRDefault="0031453C" w:rsidP="0031453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 respecto a los resultados de eficacia de los equipos probados se puede indicar que después de emplear ambos equipos, en diferentes </w:t>
      </w:r>
      <w:r w:rsidR="00FC17C6">
        <w:rPr>
          <w:rFonts w:ascii="Times New Roman" w:hAnsi="Times New Roman" w:cs="Times New Roman"/>
          <w:sz w:val="24"/>
          <w:szCs w:val="24"/>
        </w:rPr>
        <w:t xml:space="preserve">periodos del día, esto es día y noche, se decidió dejar de lado el equipo de emisión de señal láser, dado que no presentó notable función disuasiva de las aves. Por el </w:t>
      </w:r>
      <w:r w:rsidR="009C3263">
        <w:rPr>
          <w:rFonts w:ascii="Times New Roman" w:hAnsi="Times New Roman" w:cs="Times New Roman"/>
          <w:sz w:val="24"/>
          <w:szCs w:val="24"/>
        </w:rPr>
        <w:t>contrario,</w:t>
      </w:r>
      <w:r w:rsidR="00FC17C6">
        <w:rPr>
          <w:rFonts w:ascii="Times New Roman" w:hAnsi="Times New Roman" w:cs="Times New Roman"/>
          <w:sz w:val="24"/>
          <w:szCs w:val="24"/>
        </w:rPr>
        <w:t xml:space="preserve"> el equipo sónico presento en todas las pruebas un alto rendimiento permitiendo eliminar desde el PCI un gran número de individuos que se observó estar ligado al tipo de especies presentes en la interacción.</w:t>
      </w:r>
    </w:p>
    <w:p w:rsidR="00FC17C6" w:rsidRDefault="00FC17C6" w:rsidP="0031453C">
      <w:pPr>
        <w:spacing w:line="480" w:lineRule="auto"/>
        <w:jc w:val="both"/>
        <w:rPr>
          <w:rFonts w:ascii="Times New Roman" w:hAnsi="Times New Roman" w:cs="Times New Roman"/>
          <w:sz w:val="24"/>
          <w:szCs w:val="24"/>
        </w:rPr>
      </w:pPr>
      <w:r>
        <w:rPr>
          <w:rFonts w:ascii="Times New Roman" w:hAnsi="Times New Roman" w:cs="Times New Roman"/>
          <w:sz w:val="24"/>
          <w:szCs w:val="24"/>
        </w:rPr>
        <w:t>El equipo sónico mostró una alta eficiencia en su capacidad de ahuyentar las gaviotas garuma y franklin y generar un comportamiento diferente en el piquero, que consiste en bajar el número de ingresos a la zona de pesca.</w:t>
      </w:r>
      <w:r w:rsidR="007F561A">
        <w:rPr>
          <w:rFonts w:ascii="Times New Roman" w:hAnsi="Times New Roman" w:cs="Times New Roman"/>
          <w:sz w:val="24"/>
          <w:szCs w:val="24"/>
        </w:rPr>
        <w:t xml:space="preserve"> Por otra </w:t>
      </w:r>
      <w:r w:rsidR="009C3263">
        <w:rPr>
          <w:rFonts w:ascii="Times New Roman" w:hAnsi="Times New Roman" w:cs="Times New Roman"/>
          <w:sz w:val="24"/>
          <w:szCs w:val="24"/>
        </w:rPr>
        <w:t>parte,</w:t>
      </w:r>
      <w:r w:rsidR="007F561A">
        <w:rPr>
          <w:rFonts w:ascii="Times New Roman" w:hAnsi="Times New Roman" w:cs="Times New Roman"/>
          <w:sz w:val="24"/>
          <w:szCs w:val="24"/>
        </w:rPr>
        <w:t xml:space="preserve"> se pudo constatar que el equipo no ejerce ninguna acción disuasiva sobre las aves de mayor tamaño como los petreles (</w:t>
      </w:r>
      <w:r w:rsidR="007F561A" w:rsidRPr="007F561A">
        <w:rPr>
          <w:rFonts w:ascii="Times New Roman" w:hAnsi="Times New Roman" w:cs="Times New Roman"/>
          <w:i/>
          <w:sz w:val="24"/>
          <w:szCs w:val="24"/>
        </w:rPr>
        <w:t>Macronectes sp</w:t>
      </w:r>
      <w:r w:rsidR="007F561A">
        <w:rPr>
          <w:rFonts w:ascii="Times New Roman" w:hAnsi="Times New Roman" w:cs="Times New Roman"/>
          <w:sz w:val="24"/>
          <w:szCs w:val="24"/>
        </w:rPr>
        <w:t>).</w:t>
      </w:r>
    </w:p>
    <w:p w:rsidR="00272929" w:rsidRDefault="00852093"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 continuaron realizando pruebas con el equipo sónico un total de 43 lances positivos fueron observados donde la efectividad del equipo alcanzo un 87%. </w:t>
      </w:r>
      <w:r w:rsidR="003C0A7D">
        <w:rPr>
          <w:rFonts w:ascii="Times New Roman" w:hAnsi="Times New Roman" w:cs="Times New Roman"/>
          <w:sz w:val="24"/>
          <w:szCs w:val="24"/>
        </w:rPr>
        <w:t xml:space="preserve"> Este resultado</w:t>
      </w:r>
      <w:r w:rsidR="00067AE1">
        <w:rPr>
          <w:rFonts w:ascii="Times New Roman" w:hAnsi="Times New Roman" w:cs="Times New Roman"/>
          <w:sz w:val="24"/>
          <w:szCs w:val="24"/>
        </w:rPr>
        <w:t xml:space="preserve"> describe la presencia y ausencia en la pantalla de la cámara, si bien con los piqueros en forma específica los resultados fueron negativos, la conducta de las aves </w:t>
      </w:r>
      <w:r w:rsidR="00E50FFB">
        <w:rPr>
          <w:rFonts w:ascii="Times New Roman" w:hAnsi="Times New Roman" w:cs="Times New Roman"/>
          <w:sz w:val="24"/>
          <w:szCs w:val="24"/>
        </w:rPr>
        <w:t xml:space="preserve">fue alterada, disminuyendo la </w:t>
      </w:r>
      <w:r w:rsidR="008E6854">
        <w:rPr>
          <w:rFonts w:ascii="Times New Roman" w:hAnsi="Times New Roman" w:cs="Times New Roman"/>
          <w:sz w:val="24"/>
          <w:szCs w:val="24"/>
        </w:rPr>
        <w:t>cantidad de</w:t>
      </w:r>
      <w:r w:rsidR="00E50FFB">
        <w:rPr>
          <w:rFonts w:ascii="Times New Roman" w:hAnsi="Times New Roman" w:cs="Times New Roman"/>
          <w:sz w:val="24"/>
          <w:szCs w:val="24"/>
        </w:rPr>
        <w:t xml:space="preserve"> veces que realizaban la acción de </w:t>
      </w:r>
      <w:r w:rsidR="00F401F4">
        <w:rPr>
          <w:rFonts w:ascii="Times New Roman" w:hAnsi="Times New Roman" w:cs="Times New Roman"/>
          <w:sz w:val="24"/>
          <w:szCs w:val="24"/>
        </w:rPr>
        <w:t xml:space="preserve">zambullirse, además de realizar la acción </w:t>
      </w:r>
      <w:r w:rsidR="008E6854">
        <w:rPr>
          <w:rFonts w:ascii="Times New Roman" w:hAnsi="Times New Roman" w:cs="Times New Roman"/>
          <w:sz w:val="24"/>
          <w:szCs w:val="24"/>
        </w:rPr>
        <w:t>en forma distinta a la habitual que es casi en 90 grados.</w:t>
      </w:r>
      <w:r w:rsidR="00A32332">
        <w:rPr>
          <w:rFonts w:ascii="Times New Roman" w:hAnsi="Times New Roman" w:cs="Times New Roman"/>
          <w:sz w:val="24"/>
          <w:szCs w:val="24"/>
        </w:rPr>
        <w:t xml:space="preserve"> </w:t>
      </w:r>
    </w:p>
    <w:p w:rsidR="00226565" w:rsidRDefault="00A32332"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Durante la interacción observada con el grupo mayoritario de piqueros, tal como lo descrito, el efecto del equipo solo fue un cambio en el comportamiento, este </w:t>
      </w:r>
      <w:r w:rsidR="00226565">
        <w:rPr>
          <w:rFonts w:ascii="Times New Roman" w:hAnsi="Times New Roman" w:cs="Times New Roman"/>
          <w:sz w:val="24"/>
          <w:szCs w:val="24"/>
        </w:rPr>
        <w:t xml:space="preserve">género una importante disminución en el efecto </w:t>
      </w:r>
      <w:r w:rsidR="00743EA4">
        <w:rPr>
          <w:rFonts w:ascii="Times New Roman" w:hAnsi="Times New Roman" w:cs="Times New Roman"/>
          <w:sz w:val="24"/>
          <w:szCs w:val="24"/>
        </w:rPr>
        <w:t>más</w:t>
      </w:r>
      <w:r w:rsidR="00226565">
        <w:rPr>
          <w:rFonts w:ascii="Times New Roman" w:hAnsi="Times New Roman" w:cs="Times New Roman"/>
          <w:sz w:val="24"/>
          <w:szCs w:val="24"/>
        </w:rPr>
        <w:t xml:space="preserve"> indeseado de la pesca incidental que es la muerte, gracias a las observaciones de un investigador a bordo de un PAM sin equipo, se pudo realizar la comparación. Durante el mes de julio de 2017 a bordo del PAM Tornado </w:t>
      </w:r>
      <w:r w:rsidR="00873E00">
        <w:rPr>
          <w:rFonts w:ascii="Times New Roman" w:hAnsi="Times New Roman" w:cs="Times New Roman"/>
          <w:sz w:val="24"/>
          <w:szCs w:val="24"/>
        </w:rPr>
        <w:t xml:space="preserve">un investigador de CIAM reporto </w:t>
      </w:r>
      <w:r w:rsidR="00743EA4">
        <w:rPr>
          <w:rFonts w:ascii="Times New Roman" w:hAnsi="Times New Roman" w:cs="Times New Roman"/>
          <w:sz w:val="24"/>
          <w:szCs w:val="24"/>
        </w:rPr>
        <w:t>más</w:t>
      </w:r>
      <w:r w:rsidR="00873E00">
        <w:rPr>
          <w:rFonts w:ascii="Times New Roman" w:hAnsi="Times New Roman" w:cs="Times New Roman"/>
          <w:sz w:val="24"/>
          <w:szCs w:val="24"/>
        </w:rPr>
        <w:t xml:space="preserve"> de 80 individuos de esta especie muerta durante un lance. Una impórtate diferencia de lo observado en el PAM Corpesca 2</w:t>
      </w:r>
      <w:r w:rsidR="00916C86">
        <w:rPr>
          <w:rFonts w:ascii="Times New Roman" w:hAnsi="Times New Roman" w:cs="Times New Roman"/>
          <w:sz w:val="24"/>
          <w:szCs w:val="24"/>
        </w:rPr>
        <w:t>,</w:t>
      </w:r>
      <w:r w:rsidR="00873E00">
        <w:rPr>
          <w:rFonts w:ascii="Times New Roman" w:hAnsi="Times New Roman" w:cs="Times New Roman"/>
          <w:sz w:val="24"/>
          <w:szCs w:val="24"/>
        </w:rPr>
        <w:t xml:space="preserve"> </w:t>
      </w:r>
      <w:r w:rsidR="00916C86">
        <w:rPr>
          <w:rFonts w:ascii="Times New Roman" w:hAnsi="Times New Roman" w:cs="Times New Roman"/>
          <w:sz w:val="24"/>
          <w:szCs w:val="24"/>
        </w:rPr>
        <w:t>a</w:t>
      </w:r>
      <w:r w:rsidR="00873E00">
        <w:rPr>
          <w:rFonts w:ascii="Times New Roman" w:hAnsi="Times New Roman" w:cs="Times New Roman"/>
          <w:sz w:val="24"/>
          <w:szCs w:val="24"/>
        </w:rPr>
        <w:t>mbos se encontraban en la misma zona de pesca realizando el lance al unísono distanciados por menos de una milla náutica, con una captura estimada de veinte toneladas.</w:t>
      </w:r>
      <w:r w:rsidR="00916C86">
        <w:rPr>
          <w:rFonts w:ascii="Times New Roman" w:hAnsi="Times New Roman" w:cs="Times New Roman"/>
          <w:sz w:val="24"/>
          <w:szCs w:val="24"/>
        </w:rPr>
        <w:t xml:space="preserve"> El equipo funcionando a partir del PCI hasta el virado total de la red, donde se contabilizaron 3 aves muertas. Este resultado entrega certeza de la eficiencia del equipo, y su capacidad de disminuir los efectos de la internación de las aves con la faena de pesca. </w:t>
      </w:r>
      <w:r w:rsidR="00272929">
        <w:rPr>
          <w:rFonts w:ascii="Times New Roman" w:hAnsi="Times New Roman" w:cs="Times New Roman"/>
          <w:sz w:val="24"/>
          <w:szCs w:val="24"/>
        </w:rPr>
        <w:t xml:space="preserve"> Los piqueros reaccionan</w:t>
      </w:r>
      <w:r w:rsidR="0035670A">
        <w:rPr>
          <w:rFonts w:ascii="Times New Roman" w:hAnsi="Times New Roman" w:cs="Times New Roman"/>
          <w:sz w:val="24"/>
          <w:szCs w:val="24"/>
        </w:rPr>
        <w:t>,</w:t>
      </w:r>
      <w:r w:rsidR="00272929">
        <w:rPr>
          <w:rFonts w:ascii="Times New Roman" w:hAnsi="Times New Roman" w:cs="Times New Roman"/>
          <w:sz w:val="24"/>
          <w:szCs w:val="24"/>
        </w:rPr>
        <w:t xml:space="preserve"> </w:t>
      </w:r>
      <w:r w:rsidR="00146164">
        <w:rPr>
          <w:rFonts w:ascii="Times New Roman" w:hAnsi="Times New Roman" w:cs="Times New Roman"/>
          <w:sz w:val="24"/>
          <w:szCs w:val="24"/>
        </w:rPr>
        <w:t>a</w:t>
      </w:r>
      <w:r w:rsidR="00272929">
        <w:rPr>
          <w:rFonts w:ascii="Times New Roman" w:hAnsi="Times New Roman" w:cs="Times New Roman"/>
          <w:sz w:val="24"/>
          <w:szCs w:val="24"/>
        </w:rPr>
        <w:t xml:space="preserve"> medida </w:t>
      </w:r>
      <w:r w:rsidR="0035670A">
        <w:rPr>
          <w:rFonts w:ascii="Times New Roman" w:hAnsi="Times New Roman" w:cs="Times New Roman"/>
          <w:sz w:val="24"/>
          <w:szCs w:val="24"/>
        </w:rPr>
        <w:t>que</w:t>
      </w:r>
      <w:r w:rsidR="00272929">
        <w:rPr>
          <w:rFonts w:ascii="Times New Roman" w:hAnsi="Times New Roman" w:cs="Times New Roman"/>
          <w:sz w:val="24"/>
          <w:szCs w:val="24"/>
        </w:rPr>
        <w:t xml:space="preserve"> </w:t>
      </w:r>
      <w:r w:rsidR="0035670A">
        <w:rPr>
          <w:rFonts w:ascii="Times New Roman" w:hAnsi="Times New Roman" w:cs="Times New Roman"/>
          <w:sz w:val="24"/>
          <w:szCs w:val="24"/>
        </w:rPr>
        <w:t xml:space="preserve">el </w:t>
      </w:r>
      <w:r w:rsidR="00272929">
        <w:rPr>
          <w:rFonts w:ascii="Times New Roman" w:hAnsi="Times New Roman" w:cs="Times New Roman"/>
          <w:sz w:val="24"/>
          <w:szCs w:val="24"/>
        </w:rPr>
        <w:t xml:space="preserve">grupo de aves </w:t>
      </w:r>
      <w:r w:rsidR="0035670A">
        <w:rPr>
          <w:rFonts w:ascii="Times New Roman" w:hAnsi="Times New Roman" w:cs="Times New Roman"/>
          <w:sz w:val="24"/>
          <w:szCs w:val="24"/>
        </w:rPr>
        <w:t>con que</w:t>
      </w:r>
      <w:r w:rsidR="00272929">
        <w:rPr>
          <w:rFonts w:ascii="Times New Roman" w:hAnsi="Times New Roman" w:cs="Times New Roman"/>
          <w:sz w:val="24"/>
          <w:szCs w:val="24"/>
        </w:rPr>
        <w:t xml:space="preserve"> comparte el área de interacción con la faena</w:t>
      </w:r>
      <w:r w:rsidR="0035670A" w:rsidRPr="0035670A">
        <w:rPr>
          <w:rFonts w:ascii="Times New Roman" w:hAnsi="Times New Roman" w:cs="Times New Roman"/>
          <w:sz w:val="24"/>
          <w:szCs w:val="24"/>
        </w:rPr>
        <w:t xml:space="preserve"> </w:t>
      </w:r>
      <w:r w:rsidR="0035670A">
        <w:rPr>
          <w:rFonts w:ascii="Times New Roman" w:hAnsi="Times New Roman" w:cs="Times New Roman"/>
          <w:sz w:val="24"/>
          <w:szCs w:val="24"/>
        </w:rPr>
        <w:t>y se ve alterado su comportamiento</w:t>
      </w:r>
      <w:r w:rsidR="00272929">
        <w:rPr>
          <w:rFonts w:ascii="Times New Roman" w:hAnsi="Times New Roman" w:cs="Times New Roman"/>
          <w:sz w:val="24"/>
          <w:szCs w:val="24"/>
        </w:rPr>
        <w:t xml:space="preserve">, estos solo son amenazados por depredadores durante el periodo que </w:t>
      </w:r>
      <w:r w:rsidR="00987CDA">
        <w:rPr>
          <w:rFonts w:ascii="Times New Roman" w:hAnsi="Times New Roman" w:cs="Times New Roman"/>
          <w:sz w:val="24"/>
          <w:szCs w:val="24"/>
        </w:rPr>
        <w:t>está</w:t>
      </w:r>
      <w:r w:rsidR="00272929">
        <w:rPr>
          <w:rFonts w:ascii="Times New Roman" w:hAnsi="Times New Roman" w:cs="Times New Roman"/>
          <w:sz w:val="24"/>
          <w:szCs w:val="24"/>
        </w:rPr>
        <w:t xml:space="preserve"> en el nido como polluelos.</w:t>
      </w:r>
    </w:p>
    <w:p w:rsidR="001E18E9" w:rsidRDefault="00445E6F"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Los efectos del equipo sobre las aves varían</w:t>
      </w:r>
      <w:r w:rsidR="002A0CC1">
        <w:rPr>
          <w:rFonts w:ascii="Times New Roman" w:hAnsi="Times New Roman" w:cs="Times New Roman"/>
          <w:sz w:val="24"/>
          <w:szCs w:val="24"/>
        </w:rPr>
        <w:t xml:space="preserve"> según </w:t>
      </w:r>
      <w:r w:rsidR="003241F7">
        <w:rPr>
          <w:rFonts w:ascii="Times New Roman" w:hAnsi="Times New Roman" w:cs="Times New Roman"/>
          <w:sz w:val="24"/>
          <w:szCs w:val="24"/>
        </w:rPr>
        <w:t>la especie</w:t>
      </w:r>
      <w:r>
        <w:rPr>
          <w:rFonts w:ascii="Times New Roman" w:hAnsi="Times New Roman" w:cs="Times New Roman"/>
          <w:sz w:val="24"/>
          <w:szCs w:val="24"/>
        </w:rPr>
        <w:t>. El grupo de las gaviotas (garuma, franklin, dominicana y peruana) reaccionan en forma inmediata ante los sonidos de estrés, varia</w:t>
      </w:r>
      <w:r w:rsidR="00BE7EF1">
        <w:rPr>
          <w:rFonts w:ascii="Times New Roman" w:hAnsi="Times New Roman" w:cs="Times New Roman"/>
          <w:sz w:val="24"/>
          <w:szCs w:val="24"/>
        </w:rPr>
        <w:t>n</w:t>
      </w:r>
      <w:r>
        <w:rPr>
          <w:rFonts w:ascii="Times New Roman" w:hAnsi="Times New Roman" w:cs="Times New Roman"/>
          <w:sz w:val="24"/>
          <w:szCs w:val="24"/>
        </w:rPr>
        <w:t xml:space="preserve">do su conducta de vuelo y al escuchar los llamados de depredadores son ahuyentadas en su totalidad del área de la red. Esto se debe principalmente a que los sonidos de estrés del equipo son de aves de características similares a estas, y por otro lado los </w:t>
      </w:r>
      <w:r w:rsidR="001E18E9">
        <w:rPr>
          <w:rFonts w:ascii="Times New Roman" w:hAnsi="Times New Roman" w:cs="Times New Roman"/>
          <w:sz w:val="24"/>
          <w:szCs w:val="24"/>
        </w:rPr>
        <w:t>ruidos de aves rapaces</w:t>
      </w:r>
      <w:r>
        <w:rPr>
          <w:rFonts w:ascii="Times New Roman" w:hAnsi="Times New Roman" w:cs="Times New Roman"/>
          <w:sz w:val="24"/>
          <w:szCs w:val="24"/>
        </w:rPr>
        <w:t xml:space="preserve"> </w:t>
      </w:r>
      <w:r w:rsidR="001E18E9">
        <w:rPr>
          <w:rFonts w:ascii="Times New Roman" w:hAnsi="Times New Roman" w:cs="Times New Roman"/>
          <w:sz w:val="24"/>
          <w:szCs w:val="24"/>
        </w:rPr>
        <w:t>contenidos en el quipo</w:t>
      </w:r>
      <w:r w:rsidR="00BE7EF1">
        <w:rPr>
          <w:rFonts w:ascii="Times New Roman" w:hAnsi="Times New Roman" w:cs="Times New Roman"/>
          <w:sz w:val="24"/>
          <w:szCs w:val="24"/>
        </w:rPr>
        <w:t>, son de especies que</w:t>
      </w:r>
      <w:r w:rsidR="001E18E9">
        <w:rPr>
          <w:rFonts w:ascii="Times New Roman" w:hAnsi="Times New Roman" w:cs="Times New Roman"/>
          <w:sz w:val="24"/>
          <w:szCs w:val="24"/>
        </w:rPr>
        <w:t xml:space="preserve"> ejercen depredación sobre este grupo de aves.</w:t>
      </w:r>
    </w:p>
    <w:p w:rsidR="00BE7EF1" w:rsidRDefault="00BE7EF1"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El ave señala</w:t>
      </w:r>
      <w:r w:rsidR="00AA4CFB">
        <w:rPr>
          <w:rFonts w:ascii="Times New Roman" w:hAnsi="Times New Roman" w:cs="Times New Roman"/>
          <w:sz w:val="24"/>
          <w:szCs w:val="24"/>
        </w:rPr>
        <w:t>da</w:t>
      </w:r>
      <w:r>
        <w:rPr>
          <w:rFonts w:ascii="Times New Roman" w:hAnsi="Times New Roman" w:cs="Times New Roman"/>
          <w:sz w:val="24"/>
          <w:szCs w:val="24"/>
        </w:rPr>
        <w:t xml:space="preserve"> como una de las </w:t>
      </w:r>
      <w:r w:rsidR="00987CDA">
        <w:rPr>
          <w:rFonts w:ascii="Times New Roman" w:hAnsi="Times New Roman" w:cs="Times New Roman"/>
          <w:sz w:val="24"/>
          <w:szCs w:val="24"/>
        </w:rPr>
        <w:t>más</w:t>
      </w:r>
      <w:r>
        <w:rPr>
          <w:rFonts w:ascii="Times New Roman" w:hAnsi="Times New Roman" w:cs="Times New Roman"/>
          <w:sz w:val="24"/>
          <w:szCs w:val="24"/>
        </w:rPr>
        <w:t xml:space="preserve"> afectada por la pesca incidental con red de cerco </w:t>
      </w:r>
      <w:r w:rsidR="00AA4CFB">
        <w:rPr>
          <w:rFonts w:ascii="Times New Roman" w:hAnsi="Times New Roman" w:cs="Times New Roman"/>
          <w:sz w:val="24"/>
          <w:szCs w:val="24"/>
        </w:rPr>
        <w:t>es</w:t>
      </w:r>
      <w:r>
        <w:rPr>
          <w:rFonts w:ascii="Times New Roman" w:hAnsi="Times New Roman" w:cs="Times New Roman"/>
          <w:sz w:val="24"/>
          <w:szCs w:val="24"/>
        </w:rPr>
        <w:t xml:space="preserve"> la fardela negra (</w:t>
      </w:r>
      <w:r w:rsidRPr="00BE7EF1">
        <w:rPr>
          <w:rFonts w:ascii="Times New Roman" w:hAnsi="Times New Roman" w:cs="Times New Roman"/>
          <w:i/>
          <w:sz w:val="24"/>
          <w:szCs w:val="24"/>
        </w:rPr>
        <w:t>Ardenna grisea</w:t>
      </w:r>
      <w:r>
        <w:rPr>
          <w:rFonts w:ascii="Times New Roman" w:hAnsi="Times New Roman" w:cs="Times New Roman"/>
          <w:sz w:val="24"/>
          <w:szCs w:val="24"/>
        </w:rPr>
        <w:t xml:space="preserve">), </w:t>
      </w:r>
      <w:r w:rsidR="00F422C3">
        <w:rPr>
          <w:rFonts w:ascii="Times New Roman" w:hAnsi="Times New Roman" w:cs="Times New Roman"/>
          <w:sz w:val="24"/>
          <w:szCs w:val="24"/>
        </w:rPr>
        <w:t>debido a</w:t>
      </w:r>
      <w:r w:rsidR="00637DE1">
        <w:rPr>
          <w:rFonts w:ascii="Times New Roman" w:hAnsi="Times New Roman" w:cs="Times New Roman"/>
          <w:sz w:val="24"/>
          <w:szCs w:val="24"/>
        </w:rPr>
        <w:t xml:space="preserve"> su estrategia de alimentación, ellas bucean en busca de alimento y por esto se mantienen por tiempo prolongado en el área interna de la red siendo </w:t>
      </w:r>
      <w:r w:rsidR="00743EA4">
        <w:rPr>
          <w:rFonts w:ascii="Times New Roman" w:hAnsi="Times New Roman" w:cs="Times New Roman"/>
          <w:sz w:val="24"/>
          <w:szCs w:val="24"/>
        </w:rPr>
        <w:t>más</w:t>
      </w:r>
      <w:r w:rsidR="00637DE1">
        <w:rPr>
          <w:rFonts w:ascii="Times New Roman" w:hAnsi="Times New Roman" w:cs="Times New Roman"/>
          <w:sz w:val="24"/>
          <w:szCs w:val="24"/>
        </w:rPr>
        <w:t xml:space="preserve"> vulnerables a la pesca incidental</w:t>
      </w:r>
      <w:r w:rsidR="00321E1C">
        <w:rPr>
          <w:rFonts w:ascii="Times New Roman" w:hAnsi="Times New Roman" w:cs="Times New Roman"/>
          <w:sz w:val="24"/>
          <w:szCs w:val="24"/>
        </w:rPr>
        <w:t xml:space="preserve">, primero por la posibilidad de quedar </w:t>
      </w:r>
      <w:r w:rsidR="000220A6">
        <w:rPr>
          <w:rFonts w:ascii="Times New Roman" w:hAnsi="Times New Roman" w:cs="Times New Roman"/>
          <w:sz w:val="24"/>
          <w:szCs w:val="24"/>
        </w:rPr>
        <w:t>enredadas</w:t>
      </w:r>
      <w:r w:rsidR="00321E1C">
        <w:rPr>
          <w:rFonts w:ascii="Times New Roman" w:hAnsi="Times New Roman" w:cs="Times New Roman"/>
          <w:sz w:val="24"/>
          <w:szCs w:val="24"/>
        </w:rPr>
        <w:t xml:space="preserve"> en la red y ya durante el proceso de succionado caer en las bodegas o ser retiradas del desecador en malas condiciones. El equipo</w:t>
      </w:r>
      <w:r w:rsidR="000220A6">
        <w:rPr>
          <w:rFonts w:ascii="Times New Roman" w:hAnsi="Times New Roman" w:cs="Times New Roman"/>
          <w:sz w:val="24"/>
          <w:szCs w:val="24"/>
        </w:rPr>
        <w:t>, a pesar que los llamados (ruidos) emitidos por el no están relacionados directamente con esta especie,</w:t>
      </w:r>
      <w:r w:rsidR="00321E1C">
        <w:rPr>
          <w:rFonts w:ascii="Times New Roman" w:hAnsi="Times New Roman" w:cs="Times New Roman"/>
          <w:sz w:val="24"/>
          <w:szCs w:val="24"/>
        </w:rPr>
        <w:t xml:space="preserve"> fue capaz </w:t>
      </w:r>
      <w:r w:rsidR="000220A6">
        <w:rPr>
          <w:rFonts w:ascii="Times New Roman" w:hAnsi="Times New Roman" w:cs="Times New Roman"/>
          <w:sz w:val="24"/>
          <w:szCs w:val="24"/>
        </w:rPr>
        <w:t xml:space="preserve">de generar un nivel de </w:t>
      </w:r>
      <w:r w:rsidR="00792A04">
        <w:rPr>
          <w:rFonts w:ascii="Times New Roman" w:hAnsi="Times New Roman" w:cs="Times New Roman"/>
          <w:sz w:val="24"/>
          <w:szCs w:val="24"/>
        </w:rPr>
        <w:t>estrés suficiente</w:t>
      </w:r>
      <w:r w:rsidR="000220A6">
        <w:rPr>
          <w:rFonts w:ascii="Times New Roman" w:hAnsi="Times New Roman" w:cs="Times New Roman"/>
          <w:sz w:val="24"/>
          <w:szCs w:val="24"/>
        </w:rPr>
        <w:t xml:space="preserve"> para que elevaran vuelo y de esta forma</w:t>
      </w:r>
      <w:r w:rsidR="001264EF">
        <w:rPr>
          <w:rFonts w:ascii="Times New Roman" w:hAnsi="Times New Roman" w:cs="Times New Roman"/>
          <w:sz w:val="24"/>
          <w:szCs w:val="24"/>
        </w:rPr>
        <w:t xml:space="preserve"> se</w:t>
      </w:r>
      <w:r w:rsidR="000220A6">
        <w:rPr>
          <w:rFonts w:ascii="Times New Roman" w:hAnsi="Times New Roman" w:cs="Times New Roman"/>
          <w:sz w:val="24"/>
          <w:szCs w:val="24"/>
        </w:rPr>
        <w:t xml:space="preserve"> </w:t>
      </w:r>
      <w:r w:rsidR="001264EF">
        <w:rPr>
          <w:rFonts w:ascii="Times New Roman" w:hAnsi="Times New Roman" w:cs="Times New Roman"/>
          <w:sz w:val="24"/>
          <w:szCs w:val="24"/>
        </w:rPr>
        <w:t>desplazarán</w:t>
      </w:r>
      <w:r w:rsidR="000220A6">
        <w:rPr>
          <w:rFonts w:ascii="Times New Roman" w:hAnsi="Times New Roman" w:cs="Times New Roman"/>
          <w:sz w:val="24"/>
          <w:szCs w:val="24"/>
        </w:rPr>
        <w:t xml:space="preserve"> fuera del área de la red</w:t>
      </w:r>
      <w:r w:rsidR="00792A04">
        <w:rPr>
          <w:rFonts w:ascii="Times New Roman" w:hAnsi="Times New Roman" w:cs="Times New Roman"/>
          <w:sz w:val="24"/>
          <w:szCs w:val="24"/>
        </w:rPr>
        <w:t>. Un dato importante de señalar es que esta especie</w:t>
      </w:r>
      <w:r w:rsidR="00CF0EDB">
        <w:rPr>
          <w:rFonts w:ascii="Times New Roman" w:hAnsi="Times New Roman" w:cs="Times New Roman"/>
          <w:sz w:val="24"/>
          <w:szCs w:val="24"/>
        </w:rPr>
        <w:t xml:space="preserve"> tiene la necesidad de una distancia mínima para elevar el vuelo y cuando se ve limitada, tanto como otros individuos de la bandada como los corchos de la red, es incapaz de hacerlo. Por este motivo existe una limitante extra en la eficacia del equipo sobre este grupo de aves.</w:t>
      </w:r>
    </w:p>
    <w:p w:rsidR="00925139" w:rsidRDefault="00925139"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El funcionamiento de equipo</w:t>
      </w:r>
      <w:r w:rsidR="002C19B5">
        <w:rPr>
          <w:rFonts w:ascii="Times New Roman" w:hAnsi="Times New Roman" w:cs="Times New Roman"/>
          <w:sz w:val="24"/>
          <w:szCs w:val="24"/>
        </w:rPr>
        <w:t xml:space="preserve"> tal como se describe es programable y una de sus aplicaciones es un “delay” retraso en español, este no funciona en forma </w:t>
      </w:r>
      <w:r w:rsidR="002D34D6">
        <w:rPr>
          <w:rFonts w:ascii="Times New Roman" w:hAnsi="Times New Roman" w:cs="Times New Roman"/>
          <w:sz w:val="24"/>
          <w:szCs w:val="24"/>
        </w:rPr>
        <w:t>continua</w:t>
      </w:r>
      <w:r w:rsidR="002C19B5">
        <w:rPr>
          <w:rFonts w:ascii="Times New Roman" w:hAnsi="Times New Roman" w:cs="Times New Roman"/>
          <w:sz w:val="24"/>
          <w:szCs w:val="24"/>
        </w:rPr>
        <w:t xml:space="preserve"> emitiendo sonido, el periodo que se eligió es un retraso que </w:t>
      </w:r>
      <w:r w:rsidR="00987CDA">
        <w:rPr>
          <w:rFonts w:ascii="Times New Roman" w:hAnsi="Times New Roman" w:cs="Times New Roman"/>
          <w:sz w:val="24"/>
          <w:szCs w:val="24"/>
        </w:rPr>
        <w:t>varía</w:t>
      </w:r>
      <w:r w:rsidR="002C19B5">
        <w:rPr>
          <w:rFonts w:ascii="Times New Roman" w:hAnsi="Times New Roman" w:cs="Times New Roman"/>
          <w:sz w:val="24"/>
          <w:szCs w:val="24"/>
        </w:rPr>
        <w:t xml:space="preserve"> entre 17 a 50 segundos, si bien por algunos periodos el silencio es prolongado, su eficiencia en ahuyentar y mantener a las aves alejadas del área de la red y con estos disminuir la interacción y la pesca incidental. Son para nosotros </w:t>
      </w:r>
      <w:r w:rsidR="00330C70">
        <w:rPr>
          <w:rFonts w:ascii="Times New Roman" w:hAnsi="Times New Roman" w:cs="Times New Roman"/>
          <w:sz w:val="24"/>
          <w:szCs w:val="24"/>
        </w:rPr>
        <w:t>positivos.</w:t>
      </w:r>
    </w:p>
    <w:p w:rsidR="00566D34" w:rsidRDefault="00566D34"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Si bien la evaluación del equipo en primera instancia es positiva, la necesidad de hacer observaciones sobre la aplicación tecnológica. Con esto mejorar su eficiencia y facilitar su manipulación por parte del encargado en cada PAM, se hace necesario.</w:t>
      </w:r>
    </w:p>
    <w:p w:rsidR="00566D34" w:rsidRDefault="00566D34"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Uno de los primeros problemas </w:t>
      </w:r>
      <w:r w:rsidR="00085BDE">
        <w:rPr>
          <w:rFonts w:ascii="Times New Roman" w:hAnsi="Times New Roman" w:cs="Times New Roman"/>
          <w:sz w:val="24"/>
          <w:szCs w:val="24"/>
        </w:rPr>
        <w:t xml:space="preserve">que </w:t>
      </w:r>
      <w:r w:rsidR="00BB22BA">
        <w:rPr>
          <w:rFonts w:ascii="Times New Roman" w:hAnsi="Times New Roman" w:cs="Times New Roman"/>
          <w:sz w:val="24"/>
          <w:szCs w:val="24"/>
        </w:rPr>
        <w:t>surgió</w:t>
      </w:r>
      <w:r w:rsidR="00085BDE">
        <w:rPr>
          <w:rFonts w:ascii="Times New Roman" w:hAnsi="Times New Roman" w:cs="Times New Roman"/>
          <w:sz w:val="24"/>
          <w:szCs w:val="24"/>
        </w:rPr>
        <w:t xml:space="preserve"> durante el funcionamiento del equipo es su potencia de salida, el equipo </w:t>
      </w:r>
      <w:r w:rsidR="00987CDA">
        <w:rPr>
          <w:rFonts w:ascii="Times New Roman" w:hAnsi="Times New Roman" w:cs="Times New Roman"/>
          <w:sz w:val="24"/>
          <w:szCs w:val="24"/>
        </w:rPr>
        <w:t>está</w:t>
      </w:r>
      <w:r w:rsidR="00085BDE">
        <w:rPr>
          <w:rFonts w:ascii="Times New Roman" w:hAnsi="Times New Roman" w:cs="Times New Roman"/>
          <w:sz w:val="24"/>
          <w:szCs w:val="24"/>
        </w:rPr>
        <w:t xml:space="preserve"> diseñado para ser instalado en tierra, oficinas en zonas portuarias, bodegas, </w:t>
      </w:r>
      <w:r w:rsidR="00BB22BA">
        <w:rPr>
          <w:rFonts w:ascii="Times New Roman" w:hAnsi="Times New Roman" w:cs="Times New Roman"/>
          <w:sz w:val="24"/>
          <w:szCs w:val="24"/>
        </w:rPr>
        <w:t>construcciones</w:t>
      </w:r>
      <w:r w:rsidR="00085BDE">
        <w:rPr>
          <w:rFonts w:ascii="Times New Roman" w:hAnsi="Times New Roman" w:cs="Times New Roman"/>
          <w:sz w:val="24"/>
          <w:szCs w:val="24"/>
        </w:rPr>
        <w:t xml:space="preserve"> varias. </w:t>
      </w:r>
      <w:r w:rsidR="00BB22BA">
        <w:rPr>
          <w:rFonts w:ascii="Times New Roman" w:hAnsi="Times New Roman" w:cs="Times New Roman"/>
          <w:sz w:val="24"/>
          <w:szCs w:val="24"/>
        </w:rPr>
        <w:t xml:space="preserve">Primero es limitada su potencia para no perturbar a las personas que habitan y trabajan en zonas cercanas </w:t>
      </w:r>
      <w:r w:rsidR="004900F9">
        <w:rPr>
          <w:rFonts w:ascii="Times New Roman" w:hAnsi="Times New Roman" w:cs="Times New Roman"/>
          <w:sz w:val="24"/>
          <w:szCs w:val="24"/>
        </w:rPr>
        <w:t>donde</w:t>
      </w:r>
      <w:r w:rsidR="00BB22BA">
        <w:rPr>
          <w:rFonts w:ascii="Times New Roman" w:hAnsi="Times New Roman" w:cs="Times New Roman"/>
          <w:sz w:val="24"/>
          <w:szCs w:val="24"/>
        </w:rPr>
        <w:t xml:space="preserve"> se instalan. Y a</w:t>
      </w:r>
      <w:r w:rsidR="00085BDE">
        <w:rPr>
          <w:rFonts w:ascii="Times New Roman" w:hAnsi="Times New Roman" w:cs="Times New Roman"/>
          <w:sz w:val="24"/>
          <w:szCs w:val="24"/>
        </w:rPr>
        <w:t xml:space="preserve">l tener edificaciones limitando </w:t>
      </w:r>
      <w:r w:rsidR="00BB22BA">
        <w:rPr>
          <w:rFonts w:ascii="Times New Roman" w:hAnsi="Times New Roman" w:cs="Times New Roman"/>
          <w:sz w:val="24"/>
          <w:szCs w:val="24"/>
        </w:rPr>
        <w:t>el área donde se dispersa la onda sonora, además de estas generan eco y resonancia</w:t>
      </w:r>
      <w:r w:rsidR="004900F9">
        <w:rPr>
          <w:rFonts w:ascii="Times New Roman" w:hAnsi="Times New Roman" w:cs="Times New Roman"/>
          <w:sz w:val="24"/>
          <w:szCs w:val="24"/>
        </w:rPr>
        <w:t>, la potencia de salida no es un factor limitante</w:t>
      </w:r>
      <w:r w:rsidR="00BB22BA">
        <w:rPr>
          <w:rFonts w:ascii="Times New Roman" w:hAnsi="Times New Roman" w:cs="Times New Roman"/>
          <w:sz w:val="24"/>
          <w:szCs w:val="24"/>
        </w:rPr>
        <w:t xml:space="preserve">. </w:t>
      </w:r>
      <w:r w:rsidR="004900F9">
        <w:rPr>
          <w:rFonts w:ascii="Times New Roman" w:hAnsi="Times New Roman" w:cs="Times New Roman"/>
          <w:sz w:val="24"/>
          <w:szCs w:val="24"/>
        </w:rPr>
        <w:t>Por otro lado, e</w:t>
      </w:r>
      <w:r w:rsidR="00BB22BA">
        <w:rPr>
          <w:rFonts w:ascii="Times New Roman" w:hAnsi="Times New Roman" w:cs="Times New Roman"/>
          <w:sz w:val="24"/>
          <w:szCs w:val="24"/>
        </w:rPr>
        <w:t xml:space="preserve">n alta mar es necesario una mayor potencia de salida, </w:t>
      </w:r>
      <w:r w:rsidR="004900F9">
        <w:rPr>
          <w:rFonts w:ascii="Times New Roman" w:hAnsi="Times New Roman" w:cs="Times New Roman"/>
          <w:sz w:val="24"/>
          <w:szCs w:val="24"/>
        </w:rPr>
        <w:t xml:space="preserve">debido a que, el espacio donde se necesita que el sonido sea efectivo es amplio, </w:t>
      </w:r>
      <w:r w:rsidR="005051F2">
        <w:rPr>
          <w:rFonts w:ascii="Times New Roman" w:hAnsi="Times New Roman" w:cs="Times New Roman"/>
          <w:sz w:val="24"/>
          <w:szCs w:val="24"/>
        </w:rPr>
        <w:t>además</w:t>
      </w:r>
      <w:r w:rsidR="004900F9">
        <w:rPr>
          <w:rFonts w:ascii="Times New Roman" w:hAnsi="Times New Roman" w:cs="Times New Roman"/>
          <w:sz w:val="24"/>
          <w:szCs w:val="24"/>
        </w:rPr>
        <w:t xml:space="preserve">, la cantidad de aves que interactúan durante la faena de pesca es mayor en </w:t>
      </w:r>
      <w:r w:rsidR="005051F2">
        <w:rPr>
          <w:rFonts w:ascii="Times New Roman" w:hAnsi="Times New Roman" w:cs="Times New Roman"/>
          <w:sz w:val="24"/>
          <w:szCs w:val="24"/>
        </w:rPr>
        <w:t>número</w:t>
      </w:r>
      <w:r w:rsidR="004900F9">
        <w:rPr>
          <w:rFonts w:ascii="Times New Roman" w:hAnsi="Times New Roman" w:cs="Times New Roman"/>
          <w:sz w:val="24"/>
          <w:szCs w:val="24"/>
        </w:rPr>
        <w:t xml:space="preserve"> a la que se encuentra en tierra</w:t>
      </w:r>
      <w:r w:rsidR="005051F2">
        <w:rPr>
          <w:rFonts w:ascii="Times New Roman" w:hAnsi="Times New Roman" w:cs="Times New Roman"/>
          <w:sz w:val="24"/>
          <w:szCs w:val="24"/>
        </w:rPr>
        <w:t>.</w:t>
      </w:r>
      <w:r w:rsidR="00C50E94">
        <w:rPr>
          <w:rFonts w:ascii="Times New Roman" w:hAnsi="Times New Roman" w:cs="Times New Roman"/>
          <w:sz w:val="24"/>
          <w:szCs w:val="24"/>
        </w:rPr>
        <w:t xml:space="preserve"> Nuestra</w:t>
      </w:r>
      <w:r w:rsidR="00AA4CFB">
        <w:rPr>
          <w:rFonts w:ascii="Times New Roman" w:hAnsi="Times New Roman" w:cs="Times New Roman"/>
          <w:sz w:val="24"/>
          <w:szCs w:val="24"/>
        </w:rPr>
        <w:t xml:space="preserve"> propuesta</w:t>
      </w:r>
      <w:r w:rsidR="00C50E94">
        <w:rPr>
          <w:rFonts w:ascii="Times New Roman" w:hAnsi="Times New Roman" w:cs="Times New Roman"/>
          <w:sz w:val="24"/>
          <w:szCs w:val="24"/>
        </w:rPr>
        <w:t xml:space="preserve"> </w:t>
      </w:r>
      <w:r w:rsidR="00BB22BA">
        <w:rPr>
          <w:rFonts w:ascii="Times New Roman" w:hAnsi="Times New Roman" w:cs="Times New Roman"/>
          <w:sz w:val="24"/>
          <w:szCs w:val="24"/>
        </w:rPr>
        <w:t xml:space="preserve">seria emitir los sonidos del equipo a través de un amplificador que le entregue </w:t>
      </w:r>
      <w:r w:rsidR="004900F9">
        <w:rPr>
          <w:rFonts w:ascii="Times New Roman" w:hAnsi="Times New Roman" w:cs="Times New Roman"/>
          <w:sz w:val="24"/>
          <w:szCs w:val="24"/>
        </w:rPr>
        <w:t>más</w:t>
      </w:r>
      <w:r w:rsidR="00BB22BA">
        <w:rPr>
          <w:rFonts w:ascii="Times New Roman" w:hAnsi="Times New Roman" w:cs="Times New Roman"/>
          <w:sz w:val="24"/>
          <w:szCs w:val="24"/>
        </w:rPr>
        <w:t xml:space="preserve"> potencia de salida</w:t>
      </w:r>
      <w:r w:rsidR="00C50E94">
        <w:rPr>
          <w:rFonts w:ascii="Times New Roman" w:hAnsi="Times New Roman" w:cs="Times New Roman"/>
          <w:sz w:val="24"/>
          <w:szCs w:val="24"/>
        </w:rPr>
        <w:t>, y con esto entregar el poder de decisión de aumentar o disminuir la potencia según la cantidad de aves recaería en el encargado de la tripulación del funcionamiento del equipo.</w:t>
      </w:r>
    </w:p>
    <w:p w:rsidR="002E3E38" w:rsidRDefault="002E3E38"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Otro factor importante es la ubicación del equipo, para las pruebas este fue instalado en la zona central del PAM hacia el lado de babor en la cubierta de contra-puente, se instaló de esta manera con la idea que la red al ser arreada, se abarloa de forma central (figura </w:t>
      </w:r>
      <w:r w:rsidR="00DA635C">
        <w:rPr>
          <w:rFonts w:ascii="Times New Roman" w:hAnsi="Times New Roman" w:cs="Times New Roman"/>
          <w:sz w:val="24"/>
          <w:szCs w:val="24"/>
        </w:rPr>
        <w:t>5</w:t>
      </w:r>
      <w:r>
        <w:rPr>
          <w:rFonts w:ascii="Times New Roman" w:hAnsi="Times New Roman" w:cs="Times New Roman"/>
          <w:sz w:val="24"/>
          <w:szCs w:val="24"/>
        </w:rPr>
        <w:t>, A), si bien esto es correcto en la fase final de la faena.  Se observo en varias ocasiones que, debido a las corrientes, el área mayoritaria de la red se ubicaba hacia proa o popa,</w:t>
      </w:r>
      <w:r w:rsidR="007C6298">
        <w:rPr>
          <w:rFonts w:ascii="Times New Roman" w:hAnsi="Times New Roman" w:cs="Times New Roman"/>
          <w:sz w:val="24"/>
          <w:szCs w:val="24"/>
        </w:rPr>
        <w:t xml:space="preserve"> </w:t>
      </w:r>
      <w:r>
        <w:rPr>
          <w:rFonts w:ascii="Times New Roman" w:hAnsi="Times New Roman" w:cs="Times New Roman"/>
          <w:sz w:val="24"/>
          <w:szCs w:val="24"/>
        </w:rPr>
        <w:t xml:space="preserve">durante el PCI (figura </w:t>
      </w:r>
      <w:r w:rsidR="00DA635C">
        <w:rPr>
          <w:rFonts w:ascii="Times New Roman" w:hAnsi="Times New Roman" w:cs="Times New Roman"/>
          <w:sz w:val="24"/>
          <w:szCs w:val="24"/>
        </w:rPr>
        <w:t>5</w:t>
      </w:r>
      <w:r>
        <w:rPr>
          <w:rFonts w:ascii="Times New Roman" w:hAnsi="Times New Roman" w:cs="Times New Roman"/>
          <w:sz w:val="24"/>
          <w:szCs w:val="24"/>
        </w:rPr>
        <w:t xml:space="preserve">, B-C). </w:t>
      </w:r>
      <w:r w:rsidR="001B4540">
        <w:rPr>
          <w:rFonts w:ascii="Times New Roman" w:hAnsi="Times New Roman" w:cs="Times New Roman"/>
          <w:sz w:val="24"/>
          <w:szCs w:val="24"/>
        </w:rPr>
        <w:t xml:space="preserve">lo que disminuía el efecto del sonido sobre las aves, aumentando la interacción y con esto la posibilidad de pesca incidental. La solución que proponemos para esta problemática es instalar bocinas de salida en popa, zona central y proa (figura </w:t>
      </w:r>
      <w:r w:rsidR="00DA635C">
        <w:rPr>
          <w:rFonts w:ascii="Times New Roman" w:hAnsi="Times New Roman" w:cs="Times New Roman"/>
          <w:sz w:val="24"/>
          <w:szCs w:val="24"/>
        </w:rPr>
        <w:t>5</w:t>
      </w:r>
      <w:r w:rsidR="001B4540">
        <w:rPr>
          <w:rFonts w:ascii="Times New Roman" w:hAnsi="Times New Roman" w:cs="Times New Roman"/>
          <w:sz w:val="24"/>
          <w:szCs w:val="24"/>
        </w:rPr>
        <w:t>, D), con esto aumentaríamos en forma considerable el área cubierta por el sonido y la eficiencia de este para ahuyentar y mantener alejadas a las aves durante la faena de pesca.</w:t>
      </w:r>
    </w:p>
    <w:p w:rsidR="001B4540" w:rsidRDefault="001B4540" w:rsidP="001B4540">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4C9323">
            <wp:extent cx="5760000" cy="413280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4132800"/>
                    </a:xfrm>
                    <a:prstGeom prst="rect">
                      <a:avLst/>
                    </a:prstGeom>
                    <a:noFill/>
                  </pic:spPr>
                </pic:pic>
              </a:graphicData>
            </a:graphic>
          </wp:inline>
        </w:drawing>
      </w:r>
    </w:p>
    <w:p w:rsidR="004900F9" w:rsidRPr="00DA635C" w:rsidRDefault="00987CDA" w:rsidP="00DA635C">
      <w:pPr>
        <w:spacing w:line="240" w:lineRule="auto"/>
        <w:jc w:val="both"/>
        <w:rPr>
          <w:rFonts w:ascii="Times New Roman" w:hAnsi="Times New Roman" w:cs="Times New Roman"/>
          <w:sz w:val="20"/>
          <w:szCs w:val="20"/>
        </w:rPr>
      </w:pPr>
      <w:r w:rsidRPr="00DA635C">
        <w:rPr>
          <w:rFonts w:ascii="Times New Roman" w:hAnsi="Times New Roman" w:cs="Times New Roman"/>
          <w:sz w:val="20"/>
          <w:szCs w:val="20"/>
        </w:rPr>
        <w:t xml:space="preserve">Figura 5: A) </w:t>
      </w:r>
      <w:r w:rsidR="00DA635C" w:rsidRPr="00DA635C">
        <w:rPr>
          <w:rFonts w:ascii="Times New Roman" w:hAnsi="Times New Roman" w:cs="Times New Roman"/>
          <w:sz w:val="20"/>
          <w:szCs w:val="20"/>
        </w:rPr>
        <w:t>Situación</w:t>
      </w:r>
      <w:r w:rsidRPr="00DA635C">
        <w:rPr>
          <w:rFonts w:ascii="Times New Roman" w:hAnsi="Times New Roman" w:cs="Times New Roman"/>
          <w:sz w:val="20"/>
          <w:szCs w:val="20"/>
        </w:rPr>
        <w:t xml:space="preserve"> esperada de ubicación de la red y funcionamiento del equipo; B y C) Red </w:t>
      </w:r>
      <w:r w:rsidR="00DA635C" w:rsidRPr="00DA635C">
        <w:rPr>
          <w:rFonts w:ascii="Times New Roman" w:hAnsi="Times New Roman" w:cs="Times New Roman"/>
          <w:sz w:val="20"/>
          <w:szCs w:val="20"/>
        </w:rPr>
        <w:t>arrastrada</w:t>
      </w:r>
      <w:r w:rsidRPr="00DA635C">
        <w:rPr>
          <w:rFonts w:ascii="Times New Roman" w:hAnsi="Times New Roman" w:cs="Times New Roman"/>
          <w:sz w:val="20"/>
          <w:szCs w:val="20"/>
        </w:rPr>
        <w:t xml:space="preserve"> hacia proa y popa y funcionamiento del equipo</w:t>
      </w:r>
      <w:r w:rsidR="00DA635C" w:rsidRPr="00DA635C">
        <w:rPr>
          <w:rFonts w:ascii="Times New Roman" w:hAnsi="Times New Roman" w:cs="Times New Roman"/>
          <w:sz w:val="20"/>
          <w:szCs w:val="20"/>
        </w:rPr>
        <w:t xml:space="preserve">; </w:t>
      </w:r>
      <w:r w:rsidR="00AA4CFB">
        <w:rPr>
          <w:rFonts w:ascii="Times New Roman" w:hAnsi="Times New Roman" w:cs="Times New Roman"/>
          <w:sz w:val="20"/>
          <w:szCs w:val="20"/>
        </w:rPr>
        <w:t>D</w:t>
      </w:r>
      <w:r w:rsidR="00DA635C" w:rsidRPr="00DA635C">
        <w:rPr>
          <w:rFonts w:ascii="Times New Roman" w:hAnsi="Times New Roman" w:cs="Times New Roman"/>
          <w:sz w:val="20"/>
          <w:szCs w:val="20"/>
        </w:rPr>
        <w:t>) Solución propuesta para optimizar el funcionamiento del equipo.</w:t>
      </w:r>
    </w:p>
    <w:p w:rsidR="00AA4CFB" w:rsidRDefault="00AA4CFB" w:rsidP="00852093">
      <w:pPr>
        <w:spacing w:line="480" w:lineRule="auto"/>
        <w:jc w:val="both"/>
        <w:rPr>
          <w:rFonts w:ascii="Times New Roman" w:hAnsi="Times New Roman" w:cs="Times New Roman"/>
          <w:sz w:val="24"/>
          <w:szCs w:val="24"/>
        </w:rPr>
      </w:pPr>
    </w:p>
    <w:p w:rsidR="00967F5E" w:rsidRDefault="00967F5E" w:rsidP="00852093">
      <w:pPr>
        <w:spacing w:line="480" w:lineRule="auto"/>
        <w:jc w:val="both"/>
        <w:rPr>
          <w:rFonts w:ascii="Times New Roman" w:hAnsi="Times New Roman" w:cs="Times New Roman"/>
          <w:sz w:val="24"/>
          <w:szCs w:val="24"/>
        </w:rPr>
      </w:pPr>
    </w:p>
    <w:p w:rsidR="001B4540" w:rsidRDefault="00393D04"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Tal como lo mencionamos antes como primera evaluación, nuestra experiencia con equipo sónico es satisfactoria. Es importante la consideración de nuestras observaciones para la segunda etapa del proyecto. Además de las mejoras tecnológicas para el equipo en sí. Una observación en lo operacional seria la instalación de este equipo en al menos un PAM de cada puerto, ya que, la variable latitudinal es un importante factor en el </w:t>
      </w:r>
      <w:r w:rsidR="0092689F">
        <w:rPr>
          <w:rFonts w:ascii="Times New Roman" w:hAnsi="Times New Roman" w:cs="Times New Roman"/>
          <w:sz w:val="24"/>
          <w:szCs w:val="24"/>
        </w:rPr>
        <w:t>número</w:t>
      </w:r>
      <w:r>
        <w:rPr>
          <w:rFonts w:ascii="Times New Roman" w:hAnsi="Times New Roman" w:cs="Times New Roman"/>
          <w:sz w:val="24"/>
          <w:szCs w:val="24"/>
        </w:rPr>
        <w:t xml:space="preserve"> y las especies de aves que interaccionan con la flota. </w:t>
      </w: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743EA4" w:rsidRDefault="00743EA4" w:rsidP="00852093">
      <w:pPr>
        <w:spacing w:line="480" w:lineRule="auto"/>
        <w:jc w:val="both"/>
        <w:rPr>
          <w:rFonts w:ascii="Times New Roman" w:hAnsi="Times New Roman" w:cs="Times New Roman"/>
          <w:sz w:val="24"/>
          <w:szCs w:val="24"/>
        </w:rPr>
      </w:pPr>
    </w:p>
    <w:p w:rsidR="00AC51B6" w:rsidRPr="00D96621" w:rsidRDefault="00AC51B6" w:rsidP="00A7617F">
      <w:pPr>
        <w:spacing w:line="480" w:lineRule="auto"/>
        <w:jc w:val="center"/>
        <w:rPr>
          <w:rFonts w:ascii="Times New Roman" w:hAnsi="Times New Roman" w:cs="Times New Roman"/>
          <w:b/>
          <w:sz w:val="24"/>
          <w:szCs w:val="24"/>
        </w:rPr>
      </w:pPr>
      <w:r w:rsidRPr="00D96621">
        <w:rPr>
          <w:rFonts w:ascii="Times New Roman" w:hAnsi="Times New Roman" w:cs="Times New Roman"/>
          <w:b/>
          <w:sz w:val="24"/>
          <w:szCs w:val="24"/>
        </w:rPr>
        <w:t>Anexo 1</w:t>
      </w:r>
    </w:p>
    <w:p w:rsidR="00A46CF7" w:rsidRDefault="005B0BA9" w:rsidP="005B0BA9">
      <w:pPr>
        <w:spacing w:line="240" w:lineRule="auto"/>
        <w:jc w:val="center"/>
        <w:rPr>
          <w:rFonts w:ascii="Times New Roman" w:hAnsi="Times New Roman" w:cs="Times New Roman"/>
          <w:sz w:val="24"/>
          <w:szCs w:val="24"/>
        </w:rPr>
      </w:pPr>
      <w:r>
        <w:rPr>
          <w:rFonts w:ascii="Times New Roman" w:hAnsi="Times New Roman" w:cs="Times New Roman"/>
          <w:sz w:val="24"/>
          <w:szCs w:val="24"/>
        </w:rPr>
        <w:t>Tabla 1: especies y cantidad de lances, de un total de 43, donde se observó interacción.</w:t>
      </w:r>
    </w:p>
    <w:tbl>
      <w:tblPr>
        <w:tblStyle w:val="Tabladecuadrcula2-nfasis5"/>
        <w:tblW w:w="0" w:type="auto"/>
        <w:tblLook w:val="04A0" w:firstRow="1" w:lastRow="0" w:firstColumn="1" w:lastColumn="0" w:noHBand="0" w:noVBand="1"/>
      </w:tblPr>
      <w:tblGrid>
        <w:gridCol w:w="4414"/>
        <w:gridCol w:w="4414"/>
      </w:tblGrid>
      <w:tr w:rsidR="00A46CF7" w:rsidTr="00A46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left w:val="single" w:sz="4" w:space="0" w:color="auto"/>
              <w:bottom w:val="single" w:sz="4" w:space="0" w:color="auto"/>
              <w:right w:val="single" w:sz="4" w:space="0" w:color="auto"/>
            </w:tcBorders>
          </w:tcPr>
          <w:p w:rsidR="00A46CF7" w:rsidRDefault="00A46CF7" w:rsidP="00A7617F">
            <w:pPr>
              <w:spacing w:line="480" w:lineRule="auto"/>
              <w:jc w:val="center"/>
              <w:rPr>
                <w:rFonts w:ascii="Times New Roman" w:hAnsi="Times New Roman" w:cs="Times New Roman"/>
                <w:sz w:val="24"/>
                <w:szCs w:val="24"/>
              </w:rPr>
            </w:pPr>
            <w:r>
              <w:rPr>
                <w:rFonts w:ascii="Times New Roman" w:hAnsi="Times New Roman" w:cs="Times New Roman"/>
                <w:sz w:val="24"/>
                <w:szCs w:val="24"/>
              </w:rPr>
              <w:t>Especies</w:t>
            </w:r>
          </w:p>
        </w:tc>
        <w:tc>
          <w:tcPr>
            <w:tcW w:w="4414" w:type="dxa"/>
            <w:tcBorders>
              <w:top w:val="single" w:sz="4" w:space="0" w:color="auto"/>
              <w:left w:val="single" w:sz="4" w:space="0" w:color="auto"/>
              <w:bottom w:val="single" w:sz="4" w:space="0" w:color="auto"/>
              <w:right w:val="single" w:sz="4" w:space="0" w:color="auto"/>
            </w:tcBorders>
          </w:tcPr>
          <w:p w:rsidR="00A46CF7" w:rsidRDefault="00A46CF7" w:rsidP="00A7617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 de lances con interacción</w:t>
            </w:r>
          </w:p>
        </w:tc>
      </w:tr>
      <w:tr w:rsidR="00A46CF7" w:rsidTr="00A4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single" w:sz="4" w:space="0" w:color="auto"/>
              <w:left w:val="single" w:sz="4" w:space="0" w:color="auto"/>
            </w:tcBorders>
          </w:tcPr>
          <w:p w:rsidR="00A46CF7" w:rsidRPr="00C31CDF" w:rsidRDefault="00A46CF7" w:rsidP="00C31CDF">
            <w:pPr>
              <w:spacing w:line="480" w:lineRule="auto"/>
              <w:jc w:val="center"/>
              <w:rPr>
                <w:rFonts w:ascii="Times New Roman" w:hAnsi="Times New Roman" w:cs="Times New Roman"/>
                <w:b w:val="0"/>
                <w:sz w:val="24"/>
                <w:szCs w:val="24"/>
              </w:rPr>
            </w:pPr>
            <w:r w:rsidRPr="00C31CDF">
              <w:rPr>
                <w:rFonts w:ascii="Times New Roman" w:hAnsi="Times New Roman" w:cs="Times New Roman"/>
                <w:b w:val="0"/>
                <w:sz w:val="24"/>
                <w:szCs w:val="24"/>
              </w:rPr>
              <w:t>Gaviota garuma (</w:t>
            </w:r>
            <w:r w:rsidRPr="00C31CDF">
              <w:rPr>
                <w:rFonts w:ascii="Times New Roman" w:hAnsi="Times New Roman" w:cs="Times New Roman"/>
                <w:b w:val="0"/>
                <w:i/>
                <w:sz w:val="24"/>
                <w:szCs w:val="24"/>
              </w:rPr>
              <w:t>Leucophaeus modestus)</w:t>
            </w:r>
          </w:p>
        </w:tc>
        <w:tc>
          <w:tcPr>
            <w:tcW w:w="4414" w:type="dxa"/>
            <w:tcBorders>
              <w:top w:val="single" w:sz="4" w:space="0" w:color="auto"/>
              <w:right w:val="single" w:sz="4" w:space="0" w:color="auto"/>
            </w:tcBorders>
          </w:tcPr>
          <w:p w:rsidR="00A46CF7" w:rsidRPr="00A46CF7" w:rsidRDefault="00A46CF7" w:rsidP="00A7617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r>
      <w:tr w:rsidR="00A46CF7" w:rsidTr="00A46CF7">
        <w:tc>
          <w:tcPr>
            <w:cnfStyle w:val="001000000000" w:firstRow="0" w:lastRow="0" w:firstColumn="1" w:lastColumn="0" w:oddVBand="0" w:evenVBand="0" w:oddHBand="0" w:evenHBand="0" w:firstRowFirstColumn="0" w:firstRowLastColumn="0" w:lastRowFirstColumn="0" w:lastRowLastColumn="0"/>
            <w:tcW w:w="4414" w:type="dxa"/>
            <w:tcBorders>
              <w:left w:val="single" w:sz="4" w:space="0" w:color="auto"/>
            </w:tcBorders>
          </w:tcPr>
          <w:p w:rsidR="00A46CF7" w:rsidRPr="00C31CDF" w:rsidRDefault="00A46CF7" w:rsidP="00C31CDF">
            <w:pPr>
              <w:spacing w:line="480" w:lineRule="auto"/>
              <w:jc w:val="center"/>
              <w:rPr>
                <w:rFonts w:ascii="Times New Roman" w:hAnsi="Times New Roman" w:cs="Times New Roman"/>
                <w:b w:val="0"/>
                <w:sz w:val="24"/>
                <w:szCs w:val="24"/>
              </w:rPr>
            </w:pPr>
            <w:r w:rsidRPr="00C31CDF">
              <w:rPr>
                <w:rFonts w:ascii="Times New Roman" w:hAnsi="Times New Roman" w:cs="Times New Roman"/>
                <w:b w:val="0"/>
                <w:sz w:val="24"/>
                <w:szCs w:val="24"/>
              </w:rPr>
              <w:t>Gaviotín franklin (</w:t>
            </w:r>
            <w:r w:rsidRPr="00C31CDF">
              <w:rPr>
                <w:rFonts w:ascii="Times New Roman" w:hAnsi="Times New Roman" w:cs="Times New Roman"/>
                <w:b w:val="0"/>
                <w:i/>
                <w:sz w:val="24"/>
                <w:szCs w:val="24"/>
              </w:rPr>
              <w:t>Leucophaeus pipixcan</w:t>
            </w:r>
            <w:r w:rsidRPr="00C31CDF">
              <w:rPr>
                <w:rFonts w:ascii="Times New Roman" w:hAnsi="Times New Roman" w:cs="Times New Roman"/>
                <w:b w:val="0"/>
                <w:sz w:val="24"/>
                <w:szCs w:val="24"/>
              </w:rPr>
              <w:t>)</w:t>
            </w:r>
          </w:p>
        </w:tc>
        <w:tc>
          <w:tcPr>
            <w:tcW w:w="4414" w:type="dxa"/>
            <w:tcBorders>
              <w:right w:val="single" w:sz="4" w:space="0" w:color="auto"/>
            </w:tcBorders>
          </w:tcPr>
          <w:p w:rsidR="00A46CF7" w:rsidRDefault="00A46CF7" w:rsidP="00A7617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A46CF7" w:rsidTr="00A4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left w:val="single" w:sz="4" w:space="0" w:color="auto"/>
            </w:tcBorders>
          </w:tcPr>
          <w:p w:rsidR="00A46CF7" w:rsidRPr="00C31CDF" w:rsidRDefault="00A46CF7" w:rsidP="00C31CDF">
            <w:pPr>
              <w:spacing w:line="480" w:lineRule="auto"/>
              <w:jc w:val="center"/>
              <w:rPr>
                <w:rFonts w:ascii="Times New Roman" w:hAnsi="Times New Roman" w:cs="Times New Roman"/>
                <w:b w:val="0"/>
                <w:sz w:val="24"/>
                <w:szCs w:val="24"/>
              </w:rPr>
            </w:pPr>
            <w:r w:rsidRPr="00C31CDF">
              <w:rPr>
                <w:rFonts w:ascii="Times New Roman" w:hAnsi="Times New Roman" w:cs="Times New Roman"/>
                <w:b w:val="0"/>
                <w:sz w:val="24"/>
                <w:szCs w:val="24"/>
              </w:rPr>
              <w:t>Piquero (</w:t>
            </w:r>
            <w:r w:rsidRPr="00C31CDF">
              <w:rPr>
                <w:rFonts w:ascii="Times New Roman" w:hAnsi="Times New Roman" w:cs="Times New Roman"/>
                <w:b w:val="0"/>
                <w:i/>
                <w:sz w:val="24"/>
                <w:szCs w:val="24"/>
              </w:rPr>
              <w:t>Sula variegata</w:t>
            </w:r>
            <w:r w:rsidRPr="00C31CDF">
              <w:rPr>
                <w:rFonts w:ascii="Times New Roman" w:hAnsi="Times New Roman" w:cs="Times New Roman"/>
                <w:b w:val="0"/>
                <w:sz w:val="24"/>
                <w:szCs w:val="24"/>
              </w:rPr>
              <w:t>)</w:t>
            </w:r>
          </w:p>
        </w:tc>
        <w:tc>
          <w:tcPr>
            <w:tcW w:w="4414" w:type="dxa"/>
            <w:tcBorders>
              <w:right w:val="single" w:sz="4" w:space="0" w:color="auto"/>
            </w:tcBorders>
          </w:tcPr>
          <w:p w:rsidR="00A46CF7" w:rsidRDefault="00A46CF7" w:rsidP="00A7617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r>
      <w:tr w:rsidR="00A46CF7" w:rsidTr="00A46CF7">
        <w:tc>
          <w:tcPr>
            <w:cnfStyle w:val="001000000000" w:firstRow="0" w:lastRow="0" w:firstColumn="1" w:lastColumn="0" w:oddVBand="0" w:evenVBand="0" w:oddHBand="0" w:evenHBand="0" w:firstRowFirstColumn="0" w:firstRowLastColumn="0" w:lastRowFirstColumn="0" w:lastRowLastColumn="0"/>
            <w:tcW w:w="4414" w:type="dxa"/>
            <w:tcBorders>
              <w:left w:val="single" w:sz="4" w:space="0" w:color="auto"/>
            </w:tcBorders>
          </w:tcPr>
          <w:p w:rsidR="00A46CF7" w:rsidRPr="00C31CDF" w:rsidRDefault="00A46CF7" w:rsidP="00C31CDF">
            <w:pPr>
              <w:spacing w:line="480" w:lineRule="auto"/>
              <w:jc w:val="center"/>
              <w:rPr>
                <w:rFonts w:ascii="Times New Roman" w:hAnsi="Times New Roman" w:cs="Times New Roman"/>
                <w:b w:val="0"/>
                <w:sz w:val="24"/>
                <w:szCs w:val="24"/>
              </w:rPr>
            </w:pPr>
            <w:r w:rsidRPr="00C31CDF">
              <w:rPr>
                <w:rFonts w:ascii="Times New Roman" w:hAnsi="Times New Roman" w:cs="Times New Roman"/>
                <w:b w:val="0"/>
                <w:sz w:val="24"/>
                <w:szCs w:val="24"/>
              </w:rPr>
              <w:t>Petrel</w:t>
            </w:r>
            <w:r w:rsidRPr="00C31CDF">
              <w:rPr>
                <w:rFonts w:ascii="Times New Roman" w:hAnsi="Times New Roman" w:cs="Times New Roman"/>
                <w:b w:val="0"/>
                <w:sz w:val="24"/>
                <w:szCs w:val="24"/>
              </w:rPr>
              <w:tab/>
              <w:t>(</w:t>
            </w:r>
            <w:r w:rsidRPr="00C31CDF">
              <w:rPr>
                <w:rFonts w:ascii="Times New Roman" w:hAnsi="Times New Roman" w:cs="Times New Roman"/>
                <w:b w:val="0"/>
                <w:i/>
                <w:sz w:val="24"/>
                <w:szCs w:val="24"/>
              </w:rPr>
              <w:t>Macronectes sp</w:t>
            </w:r>
            <w:r w:rsidRPr="00C31CDF">
              <w:rPr>
                <w:rFonts w:ascii="Times New Roman" w:hAnsi="Times New Roman" w:cs="Times New Roman"/>
                <w:b w:val="0"/>
                <w:sz w:val="24"/>
                <w:szCs w:val="24"/>
              </w:rPr>
              <w:t>)</w:t>
            </w:r>
          </w:p>
        </w:tc>
        <w:tc>
          <w:tcPr>
            <w:tcW w:w="4414" w:type="dxa"/>
            <w:tcBorders>
              <w:right w:val="single" w:sz="4" w:space="0" w:color="auto"/>
            </w:tcBorders>
          </w:tcPr>
          <w:p w:rsidR="00A46CF7" w:rsidRDefault="00A46CF7" w:rsidP="00A7617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A46CF7" w:rsidTr="00A4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left w:val="single" w:sz="4" w:space="0" w:color="auto"/>
            </w:tcBorders>
          </w:tcPr>
          <w:p w:rsidR="00A46CF7" w:rsidRPr="00C31CDF" w:rsidRDefault="00A46CF7" w:rsidP="00C31CDF">
            <w:pPr>
              <w:spacing w:line="480" w:lineRule="auto"/>
              <w:jc w:val="center"/>
              <w:rPr>
                <w:rFonts w:ascii="Times New Roman" w:hAnsi="Times New Roman" w:cs="Times New Roman"/>
                <w:b w:val="0"/>
                <w:sz w:val="24"/>
                <w:szCs w:val="24"/>
              </w:rPr>
            </w:pPr>
            <w:r w:rsidRPr="00C31CDF">
              <w:rPr>
                <w:rFonts w:ascii="Times New Roman" w:hAnsi="Times New Roman" w:cs="Times New Roman"/>
                <w:b w:val="0"/>
                <w:sz w:val="24"/>
                <w:szCs w:val="24"/>
              </w:rPr>
              <w:t>Fardela negra (</w:t>
            </w:r>
            <w:r w:rsidRPr="00C31CDF">
              <w:rPr>
                <w:rFonts w:ascii="Times New Roman" w:hAnsi="Times New Roman" w:cs="Times New Roman"/>
                <w:b w:val="0"/>
                <w:i/>
                <w:sz w:val="24"/>
                <w:szCs w:val="24"/>
              </w:rPr>
              <w:t>Ardenna grisea</w:t>
            </w:r>
            <w:r w:rsidRPr="00C31CDF">
              <w:rPr>
                <w:rFonts w:ascii="Times New Roman" w:hAnsi="Times New Roman" w:cs="Times New Roman"/>
                <w:b w:val="0"/>
                <w:sz w:val="24"/>
                <w:szCs w:val="24"/>
              </w:rPr>
              <w:t>)</w:t>
            </w:r>
          </w:p>
        </w:tc>
        <w:tc>
          <w:tcPr>
            <w:tcW w:w="4414" w:type="dxa"/>
            <w:tcBorders>
              <w:right w:val="single" w:sz="4" w:space="0" w:color="auto"/>
            </w:tcBorders>
          </w:tcPr>
          <w:p w:rsidR="00A46CF7" w:rsidRDefault="00A46CF7" w:rsidP="00A7617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A46CF7" w:rsidTr="00A46CF7">
        <w:tc>
          <w:tcPr>
            <w:cnfStyle w:val="001000000000" w:firstRow="0" w:lastRow="0" w:firstColumn="1" w:lastColumn="0" w:oddVBand="0" w:evenVBand="0" w:oddHBand="0" w:evenHBand="0" w:firstRowFirstColumn="0" w:firstRowLastColumn="0" w:lastRowFirstColumn="0" w:lastRowLastColumn="0"/>
            <w:tcW w:w="4414" w:type="dxa"/>
            <w:tcBorders>
              <w:left w:val="single" w:sz="4" w:space="0" w:color="auto"/>
            </w:tcBorders>
          </w:tcPr>
          <w:p w:rsidR="00A46CF7" w:rsidRPr="00C31CDF" w:rsidRDefault="00A46CF7" w:rsidP="00C31CDF">
            <w:pPr>
              <w:spacing w:line="480" w:lineRule="auto"/>
              <w:jc w:val="center"/>
              <w:rPr>
                <w:rFonts w:ascii="Times New Roman" w:hAnsi="Times New Roman" w:cs="Times New Roman"/>
                <w:b w:val="0"/>
                <w:sz w:val="24"/>
                <w:szCs w:val="24"/>
              </w:rPr>
            </w:pPr>
            <w:r w:rsidRPr="00C31CDF">
              <w:rPr>
                <w:rFonts w:ascii="Times New Roman" w:hAnsi="Times New Roman" w:cs="Times New Roman"/>
                <w:b w:val="0"/>
                <w:sz w:val="24"/>
                <w:szCs w:val="24"/>
              </w:rPr>
              <w:t>Salteador (</w:t>
            </w:r>
            <w:r w:rsidRPr="00C31CDF">
              <w:rPr>
                <w:rFonts w:ascii="Times New Roman" w:hAnsi="Times New Roman" w:cs="Times New Roman"/>
                <w:b w:val="0"/>
                <w:i/>
                <w:sz w:val="24"/>
                <w:szCs w:val="24"/>
              </w:rPr>
              <w:t>Stercorarius chilensis</w:t>
            </w:r>
            <w:r w:rsidRPr="00C31CDF">
              <w:rPr>
                <w:rFonts w:ascii="Times New Roman" w:hAnsi="Times New Roman" w:cs="Times New Roman"/>
                <w:b w:val="0"/>
                <w:sz w:val="24"/>
                <w:szCs w:val="24"/>
              </w:rPr>
              <w:t>)</w:t>
            </w:r>
          </w:p>
        </w:tc>
        <w:tc>
          <w:tcPr>
            <w:tcW w:w="4414" w:type="dxa"/>
            <w:tcBorders>
              <w:right w:val="single" w:sz="4" w:space="0" w:color="auto"/>
            </w:tcBorders>
          </w:tcPr>
          <w:p w:rsidR="00A46CF7" w:rsidRDefault="00A46CF7" w:rsidP="00A7617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A46CF7" w:rsidTr="00A46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left w:val="single" w:sz="4" w:space="0" w:color="auto"/>
            </w:tcBorders>
          </w:tcPr>
          <w:p w:rsidR="00A46CF7" w:rsidRPr="00C31CDF" w:rsidRDefault="00C31CDF" w:rsidP="00C31CDF">
            <w:pPr>
              <w:spacing w:line="480" w:lineRule="auto"/>
              <w:jc w:val="center"/>
              <w:rPr>
                <w:rFonts w:ascii="Times New Roman" w:hAnsi="Times New Roman" w:cs="Times New Roman"/>
                <w:b w:val="0"/>
                <w:sz w:val="24"/>
                <w:szCs w:val="24"/>
              </w:rPr>
            </w:pPr>
            <w:r w:rsidRPr="00C31CDF">
              <w:rPr>
                <w:rFonts w:ascii="Times New Roman" w:hAnsi="Times New Roman" w:cs="Times New Roman"/>
                <w:b w:val="0"/>
                <w:sz w:val="24"/>
                <w:szCs w:val="24"/>
              </w:rPr>
              <w:t>Gaviota dominicana (</w:t>
            </w:r>
            <w:r w:rsidRPr="00C31CDF">
              <w:rPr>
                <w:rFonts w:ascii="Times New Roman" w:hAnsi="Times New Roman" w:cs="Times New Roman"/>
                <w:b w:val="0"/>
                <w:i/>
                <w:sz w:val="24"/>
                <w:szCs w:val="24"/>
              </w:rPr>
              <w:t>Larus dominicanus</w:t>
            </w:r>
            <w:r w:rsidRPr="00C31CDF">
              <w:rPr>
                <w:rFonts w:ascii="Times New Roman" w:hAnsi="Times New Roman" w:cs="Times New Roman"/>
                <w:b w:val="0"/>
                <w:sz w:val="24"/>
                <w:szCs w:val="24"/>
              </w:rPr>
              <w:t>)</w:t>
            </w:r>
          </w:p>
        </w:tc>
        <w:tc>
          <w:tcPr>
            <w:tcW w:w="4414" w:type="dxa"/>
            <w:tcBorders>
              <w:right w:val="single" w:sz="4" w:space="0" w:color="auto"/>
            </w:tcBorders>
          </w:tcPr>
          <w:p w:rsidR="00A46CF7" w:rsidRDefault="00C31CDF" w:rsidP="00A7617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A46CF7" w:rsidTr="00A46CF7">
        <w:tc>
          <w:tcPr>
            <w:cnfStyle w:val="001000000000" w:firstRow="0" w:lastRow="0" w:firstColumn="1" w:lastColumn="0" w:oddVBand="0" w:evenVBand="0" w:oddHBand="0" w:evenHBand="0" w:firstRowFirstColumn="0" w:firstRowLastColumn="0" w:lastRowFirstColumn="0" w:lastRowLastColumn="0"/>
            <w:tcW w:w="4414" w:type="dxa"/>
            <w:tcBorders>
              <w:left w:val="single" w:sz="4" w:space="0" w:color="auto"/>
              <w:bottom w:val="single" w:sz="4" w:space="0" w:color="auto"/>
            </w:tcBorders>
          </w:tcPr>
          <w:p w:rsidR="00A46CF7" w:rsidRPr="00C31CDF" w:rsidRDefault="00A46CF7" w:rsidP="00C31CDF">
            <w:pPr>
              <w:spacing w:line="480" w:lineRule="auto"/>
              <w:jc w:val="center"/>
              <w:rPr>
                <w:rFonts w:ascii="Times New Roman" w:hAnsi="Times New Roman" w:cs="Times New Roman"/>
                <w:b w:val="0"/>
                <w:sz w:val="24"/>
                <w:szCs w:val="24"/>
              </w:rPr>
            </w:pPr>
            <w:r w:rsidRPr="00C31CDF">
              <w:rPr>
                <w:rFonts w:ascii="Times New Roman" w:hAnsi="Times New Roman" w:cs="Times New Roman"/>
                <w:b w:val="0"/>
                <w:sz w:val="24"/>
                <w:szCs w:val="24"/>
              </w:rPr>
              <w:t>Gaviota peruana (</w:t>
            </w:r>
            <w:r w:rsidR="00C31CDF" w:rsidRPr="00C31CDF">
              <w:rPr>
                <w:rFonts w:ascii="Times New Roman" w:hAnsi="Times New Roman" w:cs="Times New Roman"/>
                <w:b w:val="0"/>
                <w:i/>
                <w:sz w:val="24"/>
                <w:szCs w:val="24"/>
              </w:rPr>
              <w:t>Larus belcheri</w:t>
            </w:r>
            <w:r w:rsidR="00C31CDF" w:rsidRPr="00C31CDF">
              <w:rPr>
                <w:rFonts w:ascii="Times New Roman" w:hAnsi="Times New Roman" w:cs="Times New Roman"/>
                <w:b w:val="0"/>
                <w:sz w:val="24"/>
                <w:szCs w:val="24"/>
              </w:rPr>
              <w:t>)</w:t>
            </w:r>
          </w:p>
        </w:tc>
        <w:tc>
          <w:tcPr>
            <w:tcW w:w="4414" w:type="dxa"/>
            <w:tcBorders>
              <w:bottom w:val="single" w:sz="4" w:space="0" w:color="auto"/>
              <w:right w:val="single" w:sz="4" w:space="0" w:color="auto"/>
            </w:tcBorders>
          </w:tcPr>
          <w:p w:rsidR="00A46CF7" w:rsidRDefault="00C31CDF" w:rsidP="00A7617F">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bl>
    <w:p w:rsidR="00AC51B6" w:rsidRDefault="00AC51B6" w:rsidP="00A7617F">
      <w:pPr>
        <w:spacing w:line="480" w:lineRule="auto"/>
        <w:jc w:val="center"/>
        <w:rPr>
          <w:rFonts w:ascii="Times New Roman" w:hAnsi="Times New Roman" w:cs="Times New Roman"/>
          <w:sz w:val="24"/>
          <w:szCs w:val="24"/>
        </w:rPr>
      </w:pPr>
    </w:p>
    <w:p w:rsidR="005B0BA9" w:rsidRDefault="005B0BA9" w:rsidP="00A7617F">
      <w:pPr>
        <w:spacing w:line="480" w:lineRule="auto"/>
        <w:jc w:val="center"/>
        <w:rPr>
          <w:rFonts w:ascii="Times New Roman" w:hAnsi="Times New Roman" w:cs="Times New Roman"/>
          <w:sz w:val="24"/>
          <w:szCs w:val="24"/>
        </w:rPr>
      </w:pPr>
    </w:p>
    <w:p w:rsidR="005B0BA9" w:rsidRDefault="005B0BA9" w:rsidP="00A7617F">
      <w:pPr>
        <w:spacing w:line="480" w:lineRule="auto"/>
        <w:jc w:val="center"/>
        <w:rPr>
          <w:rFonts w:ascii="Times New Roman" w:hAnsi="Times New Roman" w:cs="Times New Roman"/>
          <w:sz w:val="24"/>
          <w:szCs w:val="24"/>
        </w:rPr>
      </w:pPr>
    </w:p>
    <w:p w:rsidR="00AC51B6" w:rsidRDefault="00AC51B6" w:rsidP="00A7617F">
      <w:pPr>
        <w:spacing w:line="480" w:lineRule="auto"/>
        <w:jc w:val="center"/>
        <w:rPr>
          <w:rFonts w:ascii="Times New Roman" w:hAnsi="Times New Roman" w:cs="Times New Roman"/>
          <w:sz w:val="24"/>
          <w:szCs w:val="24"/>
        </w:rPr>
      </w:pPr>
    </w:p>
    <w:p w:rsidR="00AC51B6" w:rsidRDefault="00AC51B6" w:rsidP="00A7617F">
      <w:pPr>
        <w:spacing w:line="480" w:lineRule="auto"/>
        <w:jc w:val="center"/>
        <w:rPr>
          <w:rFonts w:ascii="Times New Roman" w:hAnsi="Times New Roman" w:cs="Times New Roman"/>
          <w:sz w:val="24"/>
          <w:szCs w:val="24"/>
        </w:rPr>
      </w:pPr>
    </w:p>
    <w:p w:rsidR="00AC51B6" w:rsidRDefault="00AC51B6" w:rsidP="00A7617F">
      <w:pPr>
        <w:spacing w:line="480" w:lineRule="auto"/>
        <w:jc w:val="center"/>
        <w:rPr>
          <w:rFonts w:ascii="Times New Roman" w:hAnsi="Times New Roman" w:cs="Times New Roman"/>
          <w:sz w:val="24"/>
          <w:szCs w:val="24"/>
        </w:rPr>
      </w:pPr>
    </w:p>
    <w:p w:rsidR="00AC51B6" w:rsidRDefault="00AC51B6" w:rsidP="00A7617F">
      <w:pPr>
        <w:spacing w:line="480" w:lineRule="auto"/>
        <w:jc w:val="center"/>
        <w:rPr>
          <w:rFonts w:ascii="Times New Roman" w:hAnsi="Times New Roman" w:cs="Times New Roman"/>
          <w:sz w:val="24"/>
          <w:szCs w:val="24"/>
        </w:rPr>
      </w:pPr>
    </w:p>
    <w:p w:rsidR="00AC51B6" w:rsidRDefault="00AC51B6" w:rsidP="00A7617F">
      <w:pPr>
        <w:spacing w:line="480" w:lineRule="auto"/>
        <w:jc w:val="center"/>
        <w:rPr>
          <w:rFonts w:ascii="Times New Roman" w:hAnsi="Times New Roman" w:cs="Times New Roman"/>
          <w:sz w:val="24"/>
          <w:szCs w:val="24"/>
        </w:rPr>
      </w:pPr>
    </w:p>
    <w:p w:rsidR="00AC51B6" w:rsidRDefault="00AC51B6" w:rsidP="00A7617F">
      <w:pPr>
        <w:spacing w:line="480" w:lineRule="auto"/>
        <w:jc w:val="center"/>
        <w:rPr>
          <w:rFonts w:ascii="Times New Roman" w:hAnsi="Times New Roman" w:cs="Times New Roman"/>
          <w:sz w:val="24"/>
          <w:szCs w:val="24"/>
        </w:rPr>
      </w:pPr>
    </w:p>
    <w:p w:rsidR="005B0BA9" w:rsidRDefault="005B0BA9" w:rsidP="005B0BA9">
      <w:pPr>
        <w:spacing w:line="480" w:lineRule="auto"/>
        <w:rPr>
          <w:rFonts w:ascii="Times New Roman" w:hAnsi="Times New Roman" w:cs="Times New Roman"/>
          <w:sz w:val="24"/>
          <w:szCs w:val="24"/>
        </w:rPr>
      </w:pPr>
    </w:p>
    <w:p w:rsidR="00743EA4" w:rsidRPr="00D96621" w:rsidRDefault="00743EA4" w:rsidP="005B0BA9">
      <w:pPr>
        <w:spacing w:line="480" w:lineRule="auto"/>
        <w:jc w:val="center"/>
        <w:rPr>
          <w:rFonts w:ascii="Times New Roman" w:hAnsi="Times New Roman" w:cs="Times New Roman"/>
          <w:b/>
          <w:sz w:val="24"/>
          <w:szCs w:val="24"/>
        </w:rPr>
      </w:pPr>
      <w:r w:rsidRPr="00D96621">
        <w:rPr>
          <w:rFonts w:ascii="Times New Roman" w:hAnsi="Times New Roman" w:cs="Times New Roman"/>
          <w:b/>
          <w:sz w:val="24"/>
          <w:szCs w:val="24"/>
        </w:rPr>
        <w:t>Anexo</w:t>
      </w:r>
      <w:r w:rsidR="00AC51B6" w:rsidRPr="00D96621">
        <w:rPr>
          <w:rFonts w:ascii="Times New Roman" w:hAnsi="Times New Roman" w:cs="Times New Roman"/>
          <w:b/>
          <w:sz w:val="24"/>
          <w:szCs w:val="24"/>
        </w:rPr>
        <w:t xml:space="preserve"> 2</w:t>
      </w:r>
      <w:r w:rsidRPr="00D96621">
        <w:rPr>
          <w:rFonts w:ascii="Times New Roman" w:hAnsi="Times New Roman" w:cs="Times New Roman"/>
          <w:b/>
          <w:sz w:val="24"/>
          <w:szCs w:val="24"/>
        </w:rPr>
        <w:t>.</w:t>
      </w:r>
    </w:p>
    <w:p w:rsidR="00743EA4" w:rsidRDefault="00743EA4"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Video 1</w:t>
      </w:r>
    </w:p>
    <w:p w:rsidR="00566D34" w:rsidRDefault="00743EA4"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El video muestra la interacción de las aves con la faena de pesca, grabado durante las observaciones preliminares. Claramente se observa una gran cantidad de aves volando y alimentándose en el área de la red. Este video demuestra el PCI.</w:t>
      </w:r>
    </w:p>
    <w:p w:rsidR="00743EA4" w:rsidRDefault="00743EA4"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Video 2</w:t>
      </w:r>
    </w:p>
    <w:p w:rsidR="00743EA4" w:rsidRDefault="00ED4BD5"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Se observa una importante cantidad de fardelas dentro del área de la red, a medida que el equipo comienza su funcionamiento, las aves comienzan a cambiar su comportamiento, baten las alas para secarlas y de esta forma emprender el vuelo, fuera de la línea de los corchos se ven a gaviotas garuma que se mantienen alejadas del PAM mientras el equipo emite los sonidos.</w:t>
      </w:r>
    </w:p>
    <w:p w:rsidR="00ED4BD5" w:rsidRDefault="00ED4BD5"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Video 3</w:t>
      </w:r>
    </w:p>
    <w:p w:rsidR="00ED4BD5" w:rsidRDefault="00ED4BD5"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En este se observa una alta interacción de aves, de las mismas especies del video 2, pero por la cantidad de aves el poder del sonido no es capaz de ahuyentarlas en forma efectiva. </w:t>
      </w:r>
      <w:r w:rsidR="00A34EAC">
        <w:rPr>
          <w:rFonts w:ascii="Times New Roman" w:hAnsi="Times New Roman" w:cs="Times New Roman"/>
          <w:sz w:val="24"/>
          <w:szCs w:val="24"/>
        </w:rPr>
        <w:t>Las fardelas incapaces de emprender vuelo terminan atrapadas por la red</w:t>
      </w:r>
      <w:r w:rsidR="004E5025">
        <w:rPr>
          <w:rFonts w:ascii="Times New Roman" w:hAnsi="Times New Roman" w:cs="Times New Roman"/>
          <w:sz w:val="24"/>
          <w:szCs w:val="24"/>
        </w:rPr>
        <w:t>, algunas succionadas por la yoma terminando en la bodega y rescatadas en el desecador en malas condiciones y un número importante liberadas de la red al terminar la faena con las alas empapadas sin oportunidad de elevar vuelo.</w:t>
      </w:r>
    </w:p>
    <w:p w:rsidR="004E5025" w:rsidRDefault="004E5025"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Video 4</w:t>
      </w:r>
    </w:p>
    <w:p w:rsidR="004E5025" w:rsidRDefault="004E5025"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Se ven gaviotas garumas y franklin cambiando su trayectoria del vuelo y manteniéndose lejos del PAM mientras el equipo se encuentra en funcionamiento. Hasta el punto de ahuyentarlas y quedando la visual sin aves. Se observa claramente sobre la superficie una importante cantidad de anchoveta “pateando”. En este grupo de aves la eficiencia del equipo es alto.</w:t>
      </w:r>
    </w:p>
    <w:p w:rsidR="004E5025" w:rsidRDefault="004E5025"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Video 5</w:t>
      </w:r>
    </w:p>
    <w:p w:rsidR="004E5025" w:rsidRDefault="004E5025"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 reacción de los piqueros con el equipo no es </w:t>
      </w:r>
      <w:r w:rsidR="00483246">
        <w:rPr>
          <w:rFonts w:ascii="Times New Roman" w:hAnsi="Times New Roman" w:cs="Times New Roman"/>
          <w:sz w:val="24"/>
          <w:szCs w:val="24"/>
        </w:rPr>
        <w:t xml:space="preserve">tan notoria como en los otros grupos de aves, pero se puede observar que su actividad de alimentación no es la habitual de la especie. Durante el lance que se </w:t>
      </w:r>
      <w:r w:rsidR="005B0BA9">
        <w:rPr>
          <w:rFonts w:ascii="Times New Roman" w:hAnsi="Times New Roman" w:cs="Times New Roman"/>
          <w:sz w:val="24"/>
          <w:szCs w:val="24"/>
        </w:rPr>
        <w:t>registró</w:t>
      </w:r>
      <w:r w:rsidR="00483246">
        <w:rPr>
          <w:rFonts w:ascii="Times New Roman" w:hAnsi="Times New Roman" w:cs="Times New Roman"/>
          <w:sz w:val="24"/>
          <w:szCs w:val="24"/>
        </w:rPr>
        <w:t xml:space="preserve"> este video, un investigador de CIAM a bordo del PAM</w:t>
      </w:r>
      <w:r>
        <w:rPr>
          <w:rFonts w:ascii="Times New Roman" w:hAnsi="Times New Roman" w:cs="Times New Roman"/>
          <w:sz w:val="24"/>
          <w:szCs w:val="24"/>
        </w:rPr>
        <w:t xml:space="preserve"> </w:t>
      </w:r>
      <w:r w:rsidR="00483246">
        <w:rPr>
          <w:rFonts w:ascii="Times New Roman" w:hAnsi="Times New Roman" w:cs="Times New Roman"/>
          <w:sz w:val="24"/>
          <w:szCs w:val="24"/>
        </w:rPr>
        <w:t>Tornado registro la muerte de 80 individuos de la misma especie, a menos de una milla náutica de este registro, donde se contabilizaron 3 aves muertas. (fecha y hora, no corresponden)</w:t>
      </w:r>
    </w:p>
    <w:p w:rsidR="004E5025" w:rsidRDefault="004E5025" w:rsidP="00852093">
      <w:pPr>
        <w:spacing w:line="480" w:lineRule="auto"/>
        <w:jc w:val="both"/>
        <w:rPr>
          <w:rFonts w:ascii="Times New Roman" w:hAnsi="Times New Roman" w:cs="Times New Roman"/>
          <w:sz w:val="24"/>
          <w:szCs w:val="24"/>
        </w:rPr>
      </w:pPr>
    </w:p>
    <w:p w:rsidR="004E5025" w:rsidRDefault="004E5025" w:rsidP="00852093">
      <w:pPr>
        <w:spacing w:line="480" w:lineRule="auto"/>
        <w:jc w:val="both"/>
        <w:rPr>
          <w:rFonts w:ascii="Times New Roman" w:hAnsi="Times New Roman" w:cs="Times New Roman"/>
          <w:sz w:val="24"/>
          <w:szCs w:val="24"/>
        </w:rPr>
      </w:pPr>
    </w:p>
    <w:p w:rsidR="00330C70" w:rsidRPr="00BE7EF1" w:rsidRDefault="00330C70" w:rsidP="00852093">
      <w:pPr>
        <w:spacing w:line="480" w:lineRule="auto"/>
        <w:jc w:val="both"/>
        <w:rPr>
          <w:rFonts w:ascii="Times New Roman" w:hAnsi="Times New Roman" w:cs="Times New Roman"/>
          <w:sz w:val="24"/>
          <w:szCs w:val="24"/>
        </w:rPr>
      </w:pPr>
    </w:p>
    <w:p w:rsidR="00445E6F" w:rsidRDefault="001E18E9" w:rsidP="008520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52093" w:rsidRDefault="00852093" w:rsidP="00852093">
      <w:pPr>
        <w:spacing w:line="480" w:lineRule="auto"/>
        <w:jc w:val="both"/>
        <w:rPr>
          <w:rFonts w:ascii="Times New Roman" w:hAnsi="Times New Roman" w:cs="Times New Roman"/>
          <w:sz w:val="24"/>
          <w:szCs w:val="24"/>
        </w:rPr>
      </w:pPr>
    </w:p>
    <w:p w:rsidR="008E6854" w:rsidRDefault="008E6854" w:rsidP="00852093">
      <w:pPr>
        <w:spacing w:line="480" w:lineRule="auto"/>
        <w:jc w:val="both"/>
        <w:rPr>
          <w:rFonts w:ascii="Times New Roman" w:hAnsi="Times New Roman" w:cs="Times New Roman"/>
          <w:sz w:val="24"/>
          <w:szCs w:val="24"/>
        </w:rPr>
      </w:pPr>
    </w:p>
    <w:p w:rsidR="00852093" w:rsidRDefault="00852093" w:rsidP="0031453C">
      <w:pPr>
        <w:spacing w:line="480" w:lineRule="auto"/>
        <w:jc w:val="both"/>
        <w:rPr>
          <w:rFonts w:ascii="Times New Roman" w:hAnsi="Times New Roman" w:cs="Times New Roman"/>
          <w:sz w:val="24"/>
          <w:szCs w:val="24"/>
        </w:rPr>
      </w:pPr>
    </w:p>
    <w:p w:rsidR="00FC17C6" w:rsidRDefault="00FC17C6" w:rsidP="0031453C">
      <w:pPr>
        <w:spacing w:line="480" w:lineRule="auto"/>
        <w:jc w:val="both"/>
        <w:rPr>
          <w:rFonts w:ascii="Times New Roman" w:hAnsi="Times New Roman" w:cs="Times New Roman"/>
          <w:sz w:val="24"/>
          <w:szCs w:val="24"/>
        </w:rPr>
      </w:pPr>
    </w:p>
    <w:p w:rsidR="00F37D1C" w:rsidRDefault="00F37D1C" w:rsidP="00B91E32">
      <w:pPr>
        <w:jc w:val="both"/>
        <w:rPr>
          <w:rFonts w:ascii="Times New Roman" w:hAnsi="Times New Roman" w:cs="Times New Roman"/>
          <w:sz w:val="28"/>
          <w:szCs w:val="28"/>
        </w:rPr>
      </w:pPr>
    </w:p>
    <w:p w:rsidR="00F37D1C" w:rsidRDefault="00F37D1C" w:rsidP="00B91E32">
      <w:pPr>
        <w:jc w:val="both"/>
        <w:rPr>
          <w:rFonts w:ascii="Times New Roman" w:hAnsi="Times New Roman" w:cs="Times New Roman"/>
          <w:sz w:val="28"/>
          <w:szCs w:val="28"/>
        </w:rPr>
      </w:pPr>
    </w:p>
    <w:p w:rsidR="00F37D1C" w:rsidRDefault="00F37D1C" w:rsidP="00B91E32">
      <w:pPr>
        <w:jc w:val="both"/>
        <w:rPr>
          <w:rFonts w:ascii="Times New Roman" w:hAnsi="Times New Roman" w:cs="Times New Roman"/>
          <w:sz w:val="28"/>
          <w:szCs w:val="28"/>
        </w:rPr>
      </w:pPr>
    </w:p>
    <w:p w:rsidR="00AA4CFB" w:rsidRDefault="00AA4CFB" w:rsidP="00F37D1C">
      <w:pPr>
        <w:jc w:val="center"/>
        <w:rPr>
          <w:rFonts w:ascii="Times New Roman" w:hAnsi="Times New Roman" w:cs="Times New Roman"/>
          <w:sz w:val="28"/>
          <w:szCs w:val="28"/>
        </w:rPr>
      </w:pPr>
    </w:p>
    <w:p w:rsidR="00B91E32" w:rsidRPr="00F37D1C" w:rsidRDefault="00B91E32" w:rsidP="00F37D1C">
      <w:pPr>
        <w:jc w:val="center"/>
        <w:rPr>
          <w:rFonts w:ascii="Times New Roman" w:hAnsi="Times New Roman" w:cs="Times New Roman"/>
          <w:b/>
          <w:sz w:val="24"/>
          <w:szCs w:val="24"/>
        </w:rPr>
      </w:pPr>
      <w:r w:rsidRPr="00F37D1C">
        <w:rPr>
          <w:rFonts w:ascii="Times New Roman" w:hAnsi="Times New Roman" w:cs="Times New Roman"/>
          <w:b/>
          <w:sz w:val="24"/>
          <w:szCs w:val="24"/>
        </w:rPr>
        <w:t>Bibliografía</w:t>
      </w:r>
    </w:p>
    <w:p w:rsidR="00B91E32" w:rsidRPr="00F37D1C" w:rsidRDefault="00B91E32" w:rsidP="00445DC3">
      <w:pPr>
        <w:spacing w:line="480" w:lineRule="auto"/>
        <w:jc w:val="both"/>
        <w:rPr>
          <w:rFonts w:ascii="Times New Roman" w:hAnsi="Times New Roman" w:cs="Times New Roman"/>
          <w:sz w:val="24"/>
          <w:szCs w:val="24"/>
          <w:lang w:val="en-US"/>
        </w:rPr>
      </w:pPr>
      <w:r w:rsidRPr="00F37D1C">
        <w:rPr>
          <w:rFonts w:ascii="Times New Roman" w:hAnsi="Times New Roman" w:cs="Times New Roman"/>
          <w:sz w:val="24"/>
          <w:szCs w:val="24"/>
          <w:lang w:val="en-US"/>
        </w:rPr>
        <w:t>Arata J. and C.A. Moreno. 2002. Progress Report Of Chilean Research On Albatross Ecology And Conservation. Documento SC-CCAMLR WG-FSA 02/28</w:t>
      </w:r>
    </w:p>
    <w:p w:rsidR="00B91E32" w:rsidRPr="00F37D1C" w:rsidRDefault="00B91E32" w:rsidP="00445DC3">
      <w:pPr>
        <w:spacing w:line="480" w:lineRule="auto"/>
        <w:jc w:val="both"/>
        <w:rPr>
          <w:rFonts w:ascii="Times New Roman" w:hAnsi="Times New Roman" w:cs="Times New Roman"/>
          <w:sz w:val="24"/>
          <w:szCs w:val="24"/>
          <w:lang w:val="en-US"/>
        </w:rPr>
      </w:pPr>
      <w:r w:rsidRPr="00F37D1C">
        <w:rPr>
          <w:rFonts w:ascii="Times New Roman" w:hAnsi="Times New Roman" w:cs="Times New Roman"/>
          <w:sz w:val="24"/>
          <w:szCs w:val="24"/>
          <w:lang w:val="en-US"/>
        </w:rPr>
        <w:t>Ashmole, N. P., and Ashmole, M. J. 1967</w:t>
      </w:r>
      <w:r w:rsidR="00F91F8B" w:rsidRPr="00F37D1C">
        <w:rPr>
          <w:rFonts w:ascii="Times New Roman" w:hAnsi="Times New Roman" w:cs="Times New Roman"/>
          <w:sz w:val="24"/>
          <w:szCs w:val="24"/>
          <w:lang w:val="en-US"/>
        </w:rPr>
        <w:t>.</w:t>
      </w:r>
      <w:r w:rsidRPr="00F37D1C">
        <w:rPr>
          <w:rFonts w:ascii="Times New Roman" w:hAnsi="Times New Roman" w:cs="Times New Roman"/>
          <w:sz w:val="24"/>
          <w:szCs w:val="24"/>
          <w:lang w:val="en-US"/>
        </w:rPr>
        <w:t xml:space="preserve"> Comparative feeding ecology of seabirds of a tropical oceanic island. Bulletin of Peabody Museum of Natural History, 24: 1-131.</w:t>
      </w:r>
    </w:p>
    <w:p w:rsidR="00B91E32" w:rsidRPr="00F37D1C" w:rsidRDefault="00B91E32" w:rsidP="00445DC3">
      <w:pPr>
        <w:spacing w:line="480" w:lineRule="auto"/>
        <w:jc w:val="both"/>
        <w:rPr>
          <w:rFonts w:ascii="Times New Roman" w:hAnsi="Times New Roman" w:cs="Times New Roman"/>
          <w:sz w:val="24"/>
          <w:szCs w:val="24"/>
          <w:lang w:val="en-US"/>
        </w:rPr>
      </w:pPr>
      <w:r w:rsidRPr="00F37D1C">
        <w:rPr>
          <w:rFonts w:ascii="Times New Roman" w:hAnsi="Times New Roman" w:cs="Times New Roman"/>
          <w:sz w:val="24"/>
          <w:szCs w:val="24"/>
          <w:lang w:val="en-US"/>
        </w:rPr>
        <w:t>Carnis, D. K., 1992. Bridging the gap between ornithology and fisheries science; use of seabird data in stock assessment models. Condor, 94: 811-824.</w:t>
      </w:r>
    </w:p>
    <w:p w:rsidR="00B91E32" w:rsidRPr="00F37D1C" w:rsidRDefault="00B91E32" w:rsidP="00445DC3">
      <w:pPr>
        <w:spacing w:line="480" w:lineRule="auto"/>
        <w:jc w:val="both"/>
        <w:rPr>
          <w:rFonts w:ascii="Times New Roman" w:hAnsi="Times New Roman" w:cs="Times New Roman"/>
          <w:sz w:val="24"/>
          <w:szCs w:val="24"/>
          <w:lang w:val="en-US"/>
        </w:rPr>
      </w:pPr>
      <w:r w:rsidRPr="00F37D1C">
        <w:rPr>
          <w:rFonts w:ascii="Times New Roman" w:hAnsi="Times New Roman" w:cs="Times New Roman"/>
          <w:sz w:val="24"/>
          <w:szCs w:val="24"/>
          <w:lang w:val="en-US"/>
        </w:rPr>
        <w:t xml:space="preserve">Duffy, D. C., and D. C. Schneider. 1994. Seabird-fishery interactions: a manager's guide. 1990 Nov. 19-20, University of Waikato, Hamilton, NZ. </w:t>
      </w:r>
    </w:p>
    <w:p w:rsidR="00B91E32" w:rsidRPr="00F37D1C" w:rsidRDefault="00B91E32" w:rsidP="00445DC3">
      <w:pPr>
        <w:spacing w:line="480" w:lineRule="auto"/>
        <w:jc w:val="both"/>
        <w:rPr>
          <w:rFonts w:ascii="Times New Roman" w:hAnsi="Times New Roman" w:cs="Times New Roman"/>
          <w:sz w:val="24"/>
          <w:szCs w:val="24"/>
          <w:lang w:val="en-US"/>
        </w:rPr>
      </w:pPr>
      <w:r w:rsidRPr="00F37D1C">
        <w:rPr>
          <w:rFonts w:ascii="Times New Roman" w:hAnsi="Times New Roman" w:cs="Times New Roman"/>
          <w:sz w:val="24"/>
          <w:szCs w:val="24"/>
          <w:lang w:val="en-US"/>
        </w:rPr>
        <w:t>Oliva, E., A. Auger y P. Salinas. 2014. Revision: Efectos de</w:t>
      </w:r>
      <w:r w:rsidRPr="00F37D1C">
        <w:rPr>
          <w:rFonts w:ascii="Times New Roman" w:hAnsi="Times New Roman" w:cs="Times New Roman"/>
          <w:sz w:val="24"/>
          <w:szCs w:val="24"/>
        </w:rPr>
        <w:t xml:space="preserve"> evento</w:t>
      </w:r>
      <w:r w:rsidRPr="00F37D1C">
        <w:rPr>
          <w:rFonts w:ascii="Times New Roman" w:hAnsi="Times New Roman" w:cs="Times New Roman"/>
          <w:sz w:val="24"/>
          <w:szCs w:val="24"/>
          <w:lang w:val="en-US"/>
        </w:rPr>
        <w:t xml:space="preserve"> ENSO sobre aves marinas costeras en el ecosistema de surgencia costera de la corriente Humboldt. Documento Tecnico. Universidad Arturo Prat. 34 pp</w:t>
      </w:r>
    </w:p>
    <w:p w:rsidR="00B91E32" w:rsidRPr="00F37D1C" w:rsidRDefault="00B91E32" w:rsidP="00445DC3">
      <w:pPr>
        <w:spacing w:line="480" w:lineRule="auto"/>
        <w:jc w:val="both"/>
        <w:rPr>
          <w:rFonts w:ascii="Times New Roman" w:hAnsi="Times New Roman" w:cs="Times New Roman"/>
          <w:sz w:val="24"/>
          <w:szCs w:val="24"/>
          <w:lang w:val="en-US"/>
        </w:rPr>
      </w:pPr>
      <w:r w:rsidRPr="00F37D1C">
        <w:rPr>
          <w:rFonts w:ascii="Times New Roman" w:hAnsi="Times New Roman" w:cs="Times New Roman"/>
          <w:sz w:val="24"/>
          <w:szCs w:val="24"/>
          <w:lang w:val="en-US"/>
        </w:rPr>
        <w:t>Hall, M., D. Alverson and K. Metuzals. 2000. By-Catch: Problems and solutions. Marine Pollution Bulletin 41: 204-219.</w:t>
      </w:r>
    </w:p>
    <w:p w:rsidR="0031453C" w:rsidRPr="00F37D1C" w:rsidRDefault="00310CD8" w:rsidP="00445DC3">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 xml:space="preserve">Boersma, P. </w:t>
      </w:r>
      <w:r w:rsidR="00F91F8B" w:rsidRPr="00F37D1C">
        <w:rPr>
          <w:rFonts w:ascii="Times New Roman" w:hAnsi="Times New Roman" w:cs="Times New Roman"/>
          <w:sz w:val="24"/>
          <w:szCs w:val="24"/>
        </w:rPr>
        <w:t xml:space="preserve">1978. </w:t>
      </w:r>
      <w:r w:rsidRPr="00F37D1C">
        <w:rPr>
          <w:rFonts w:ascii="Times New Roman" w:hAnsi="Times New Roman" w:cs="Times New Roman"/>
          <w:sz w:val="24"/>
          <w:szCs w:val="24"/>
        </w:rPr>
        <w:t>Galapagos penguins as indicators of oceanographic conditions Science, 200, pp. 1481-1483</w:t>
      </w:r>
    </w:p>
    <w:p w:rsidR="00310CD8" w:rsidRPr="00F37D1C" w:rsidRDefault="00310CD8" w:rsidP="00445DC3">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C</w:t>
      </w:r>
      <w:r w:rsidR="00445DC3" w:rsidRPr="00F37D1C">
        <w:rPr>
          <w:rFonts w:ascii="Times New Roman" w:hAnsi="Times New Roman" w:cs="Times New Roman"/>
          <w:sz w:val="24"/>
          <w:szCs w:val="24"/>
        </w:rPr>
        <w:t>rawford</w:t>
      </w:r>
      <w:r w:rsidRPr="00F37D1C">
        <w:rPr>
          <w:rFonts w:ascii="Times New Roman" w:hAnsi="Times New Roman" w:cs="Times New Roman"/>
          <w:sz w:val="24"/>
          <w:szCs w:val="24"/>
        </w:rPr>
        <w:t>, R.J.M. &amp; D</w:t>
      </w:r>
      <w:r w:rsidR="00445DC3" w:rsidRPr="00F37D1C">
        <w:rPr>
          <w:rFonts w:ascii="Times New Roman" w:hAnsi="Times New Roman" w:cs="Times New Roman"/>
          <w:sz w:val="24"/>
          <w:szCs w:val="24"/>
        </w:rPr>
        <w:t>yer</w:t>
      </w:r>
      <w:r w:rsidRPr="00F37D1C">
        <w:rPr>
          <w:rFonts w:ascii="Times New Roman" w:hAnsi="Times New Roman" w:cs="Times New Roman"/>
          <w:sz w:val="24"/>
          <w:szCs w:val="24"/>
        </w:rPr>
        <w:t>, B.M. 1995. Responses by four seabirds to a fluctuating availability of Cape Anchovy Engraulis capensis off South Africa. Ibis 137: 329–339.</w:t>
      </w:r>
    </w:p>
    <w:p w:rsidR="009F3805" w:rsidRPr="00F37D1C" w:rsidRDefault="009F3805" w:rsidP="00445DC3">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Davies RWD, Cripps SJ, Nickson A &amp; Porter G. 2009. Defining and estimating global marine fisheries bycatch. Marine Policy 33 (4): 661–672.</w:t>
      </w:r>
    </w:p>
    <w:p w:rsidR="009F3805" w:rsidRPr="00F37D1C" w:rsidRDefault="009F3805" w:rsidP="00445DC3">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Alverson DL, Freeberg MH, Murawski SA &amp; Pope JG. 1994. A global assessment of fisheries bycatch and discards. FAO Fisheries Technical Paper No. 339.</w:t>
      </w:r>
    </w:p>
    <w:p w:rsidR="009F3805" w:rsidRPr="00F37D1C" w:rsidRDefault="009F3805" w:rsidP="00445DC3">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Crowder L &amp; S Murawski</w:t>
      </w:r>
      <w:r w:rsidR="00F91F8B" w:rsidRPr="00F37D1C">
        <w:rPr>
          <w:rFonts w:ascii="Times New Roman" w:hAnsi="Times New Roman" w:cs="Times New Roman"/>
          <w:sz w:val="24"/>
          <w:szCs w:val="24"/>
        </w:rPr>
        <w:t xml:space="preserve">. </w:t>
      </w:r>
      <w:r w:rsidRPr="00F37D1C">
        <w:rPr>
          <w:rFonts w:ascii="Times New Roman" w:hAnsi="Times New Roman" w:cs="Times New Roman"/>
          <w:sz w:val="24"/>
          <w:szCs w:val="24"/>
        </w:rPr>
        <w:t>1998</w:t>
      </w:r>
      <w:r w:rsidR="00F91F8B" w:rsidRPr="00F37D1C">
        <w:rPr>
          <w:rFonts w:ascii="Times New Roman" w:hAnsi="Times New Roman" w:cs="Times New Roman"/>
          <w:sz w:val="24"/>
          <w:szCs w:val="24"/>
        </w:rPr>
        <w:t>.</w:t>
      </w:r>
      <w:r w:rsidRPr="00F37D1C">
        <w:rPr>
          <w:rFonts w:ascii="Times New Roman" w:hAnsi="Times New Roman" w:cs="Times New Roman"/>
          <w:sz w:val="24"/>
          <w:szCs w:val="24"/>
        </w:rPr>
        <w:t xml:space="preserve"> Fisheries bycatch: implications for management. Fisheries 23: 8-16 Davies RWD, SJ Cripps, A Nickson &amp; G Porter</w:t>
      </w:r>
      <w:r w:rsidR="00F91F8B" w:rsidRPr="00F37D1C">
        <w:rPr>
          <w:rFonts w:ascii="Times New Roman" w:hAnsi="Times New Roman" w:cs="Times New Roman"/>
          <w:sz w:val="24"/>
          <w:szCs w:val="24"/>
        </w:rPr>
        <w:t>.</w:t>
      </w:r>
      <w:r w:rsidRPr="00F37D1C">
        <w:rPr>
          <w:rFonts w:ascii="Times New Roman" w:hAnsi="Times New Roman" w:cs="Times New Roman"/>
          <w:sz w:val="24"/>
          <w:szCs w:val="24"/>
        </w:rPr>
        <w:t xml:space="preserve"> 2009</w:t>
      </w:r>
      <w:r w:rsidR="00F91F8B" w:rsidRPr="00F37D1C">
        <w:rPr>
          <w:rFonts w:ascii="Times New Roman" w:hAnsi="Times New Roman" w:cs="Times New Roman"/>
          <w:sz w:val="24"/>
          <w:szCs w:val="24"/>
        </w:rPr>
        <w:t>.</w:t>
      </w:r>
      <w:r w:rsidRPr="00F37D1C">
        <w:rPr>
          <w:rFonts w:ascii="Times New Roman" w:hAnsi="Times New Roman" w:cs="Times New Roman"/>
          <w:sz w:val="24"/>
          <w:szCs w:val="24"/>
        </w:rPr>
        <w:t xml:space="preserve"> Defining and estimating global marine fisheries bycatch. Marine Policy 33(4): 661-672</w:t>
      </w:r>
      <w:r w:rsidR="00CC1A19" w:rsidRPr="00F37D1C">
        <w:rPr>
          <w:rFonts w:ascii="Times New Roman" w:hAnsi="Times New Roman" w:cs="Times New Roman"/>
          <w:sz w:val="24"/>
          <w:szCs w:val="24"/>
        </w:rPr>
        <w:t>.</w:t>
      </w:r>
    </w:p>
    <w:p w:rsidR="00445DC3" w:rsidRPr="00F37D1C" w:rsidRDefault="00CC1A19" w:rsidP="00445DC3">
      <w:pPr>
        <w:spacing w:line="480" w:lineRule="auto"/>
        <w:jc w:val="both"/>
        <w:rPr>
          <w:rFonts w:ascii="Times New Roman" w:hAnsi="Times New Roman" w:cs="Times New Roman"/>
          <w:sz w:val="24"/>
          <w:szCs w:val="24"/>
        </w:rPr>
      </w:pPr>
      <w:r w:rsidRPr="00F37D1C">
        <w:rPr>
          <w:rFonts w:ascii="Times New Roman" w:hAnsi="Times New Roman" w:cs="Times New Roman"/>
          <w:sz w:val="24"/>
          <w:szCs w:val="24"/>
        </w:rPr>
        <w:t>Melvin, E. F., J. K. Parrish, K. S. Dietrich, and O. S. Hamel. 2001. Solutions to seabird</w:t>
      </w:r>
      <w:r w:rsidR="00445DC3" w:rsidRPr="00F37D1C">
        <w:rPr>
          <w:rFonts w:ascii="Times New Roman" w:hAnsi="Times New Roman" w:cs="Times New Roman"/>
          <w:sz w:val="24"/>
          <w:szCs w:val="24"/>
        </w:rPr>
        <w:t xml:space="preserve"> </w:t>
      </w:r>
      <w:r w:rsidRPr="00F37D1C">
        <w:rPr>
          <w:rFonts w:ascii="Times New Roman" w:hAnsi="Times New Roman" w:cs="Times New Roman"/>
          <w:sz w:val="24"/>
          <w:szCs w:val="24"/>
        </w:rPr>
        <w:t>bycatch in Alaska’s demersal longline fisheries. Washington Sea Grant Program, Seattle, WA.</w:t>
      </w:r>
    </w:p>
    <w:p w:rsidR="00D037BF" w:rsidRPr="00F37D1C" w:rsidRDefault="00CC1A19" w:rsidP="00445DC3">
      <w:pPr>
        <w:spacing w:line="480" w:lineRule="auto"/>
        <w:rPr>
          <w:rFonts w:ascii="Times New Roman" w:hAnsi="Times New Roman" w:cs="Times New Roman"/>
          <w:sz w:val="24"/>
          <w:szCs w:val="24"/>
        </w:rPr>
      </w:pPr>
      <w:r w:rsidRPr="00F37D1C">
        <w:rPr>
          <w:rFonts w:ascii="Times New Roman" w:hAnsi="Times New Roman" w:cs="Times New Roman"/>
          <w:sz w:val="24"/>
          <w:szCs w:val="24"/>
        </w:rPr>
        <w:t>Safina, C. 2002. Eye of the Albatross: Visions of Hope and Survival. Henry Holt</w:t>
      </w:r>
      <w:r w:rsidR="00445DC3" w:rsidRPr="00F37D1C">
        <w:rPr>
          <w:rFonts w:ascii="Times New Roman" w:hAnsi="Times New Roman" w:cs="Times New Roman"/>
          <w:sz w:val="24"/>
          <w:szCs w:val="24"/>
        </w:rPr>
        <w:t xml:space="preserve"> </w:t>
      </w:r>
      <w:r w:rsidRPr="00F37D1C">
        <w:rPr>
          <w:rFonts w:ascii="Times New Roman" w:hAnsi="Times New Roman" w:cs="Times New Roman"/>
          <w:sz w:val="24"/>
          <w:szCs w:val="24"/>
        </w:rPr>
        <w:t>and</w:t>
      </w:r>
      <w:r w:rsidR="00445DC3" w:rsidRPr="00F37D1C">
        <w:rPr>
          <w:rFonts w:ascii="Times New Roman" w:hAnsi="Times New Roman" w:cs="Times New Roman"/>
          <w:sz w:val="24"/>
          <w:szCs w:val="24"/>
        </w:rPr>
        <w:t xml:space="preserve"> </w:t>
      </w:r>
      <w:r w:rsidRPr="00F37D1C">
        <w:rPr>
          <w:rFonts w:ascii="Times New Roman" w:hAnsi="Times New Roman" w:cs="Times New Roman"/>
          <w:sz w:val="24"/>
          <w:szCs w:val="24"/>
        </w:rPr>
        <w:t>Company, New York, NY.</w:t>
      </w:r>
    </w:p>
    <w:p w:rsidR="00CC1A19" w:rsidRPr="00F37D1C" w:rsidRDefault="00445DC3" w:rsidP="00445DC3">
      <w:pPr>
        <w:spacing w:line="480" w:lineRule="auto"/>
        <w:jc w:val="both"/>
        <w:rPr>
          <w:rFonts w:ascii="Times New Roman" w:hAnsi="Times New Roman" w:cs="Times New Roman"/>
          <w:sz w:val="24"/>
          <w:szCs w:val="24"/>
        </w:rPr>
      </w:pPr>
      <w:r w:rsidRPr="00F37D1C">
        <w:rPr>
          <w:rFonts w:ascii="Times New Roman" w:hAnsi="Times New Roman" w:cs="Times New Roman"/>
          <w:bCs/>
          <w:sz w:val="24"/>
          <w:szCs w:val="24"/>
        </w:rPr>
        <w:t xml:space="preserve">Tull, C. E., P. Germain, and A. W. May. 1972. </w:t>
      </w:r>
      <w:r w:rsidRPr="00F37D1C">
        <w:rPr>
          <w:rFonts w:ascii="Times New Roman" w:hAnsi="Times New Roman" w:cs="Times New Roman"/>
          <w:sz w:val="24"/>
          <w:szCs w:val="24"/>
        </w:rPr>
        <w:t>Mortality of Thick-billed Murres in the West Greenland salmon fishery. Nature 237:42-44.</w:t>
      </w:r>
    </w:p>
    <w:p w:rsidR="00445DC3" w:rsidRPr="00F37D1C" w:rsidRDefault="00445DC3" w:rsidP="00445DC3">
      <w:pPr>
        <w:spacing w:line="480" w:lineRule="auto"/>
        <w:rPr>
          <w:rFonts w:ascii="Times New Roman" w:hAnsi="Times New Roman" w:cs="Times New Roman"/>
          <w:sz w:val="24"/>
          <w:szCs w:val="24"/>
        </w:rPr>
      </w:pPr>
    </w:p>
    <w:p w:rsidR="00445DC3" w:rsidRPr="00F37D1C" w:rsidRDefault="00445DC3" w:rsidP="00445DC3">
      <w:pPr>
        <w:spacing w:line="480" w:lineRule="auto"/>
        <w:rPr>
          <w:rFonts w:ascii="Times New Roman" w:hAnsi="Times New Roman" w:cs="Times New Roman"/>
          <w:sz w:val="24"/>
          <w:szCs w:val="24"/>
        </w:rPr>
      </w:pPr>
    </w:p>
    <w:p w:rsidR="00D037BF" w:rsidRDefault="00453E50" w:rsidP="00D037B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B07DE" w:rsidRPr="00DD5604" w:rsidRDefault="001B07DE" w:rsidP="001B07DE">
      <w:pPr>
        <w:spacing w:line="480" w:lineRule="auto"/>
        <w:jc w:val="both"/>
        <w:rPr>
          <w:rFonts w:ascii="Times New Roman" w:hAnsi="Times New Roman" w:cs="Times New Roman"/>
          <w:sz w:val="24"/>
          <w:szCs w:val="24"/>
        </w:rPr>
      </w:pPr>
    </w:p>
    <w:p w:rsidR="001B07DE" w:rsidRDefault="001B07DE" w:rsidP="001B07DE">
      <w:pPr>
        <w:spacing w:line="480" w:lineRule="auto"/>
        <w:jc w:val="center"/>
        <w:rPr>
          <w:rFonts w:ascii="Times New Roman" w:hAnsi="Times New Roman" w:cs="Times New Roman"/>
          <w:sz w:val="24"/>
          <w:szCs w:val="24"/>
        </w:rPr>
      </w:pPr>
    </w:p>
    <w:p w:rsidR="00835FA7" w:rsidRPr="00AF21D2" w:rsidRDefault="00835FA7" w:rsidP="00835FA7">
      <w:pPr>
        <w:spacing w:line="480" w:lineRule="auto"/>
        <w:jc w:val="center"/>
        <w:rPr>
          <w:rFonts w:ascii="Times New Roman" w:hAnsi="Times New Roman" w:cs="Times New Roman"/>
          <w:sz w:val="24"/>
          <w:szCs w:val="24"/>
        </w:rPr>
      </w:pPr>
    </w:p>
    <w:sectPr w:rsidR="00835FA7" w:rsidRPr="00AF21D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ECB" w:rsidRDefault="00FF2ECB" w:rsidP="00525A4C">
      <w:pPr>
        <w:spacing w:after="0" w:line="240" w:lineRule="auto"/>
      </w:pPr>
      <w:r>
        <w:separator/>
      </w:r>
    </w:p>
  </w:endnote>
  <w:endnote w:type="continuationSeparator" w:id="0">
    <w:p w:rsidR="00FF2ECB" w:rsidRDefault="00FF2ECB" w:rsidP="00525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ECB" w:rsidRDefault="00FF2ECB" w:rsidP="00525A4C">
      <w:pPr>
        <w:spacing w:after="0" w:line="240" w:lineRule="auto"/>
      </w:pPr>
      <w:r>
        <w:separator/>
      </w:r>
    </w:p>
  </w:footnote>
  <w:footnote w:type="continuationSeparator" w:id="0">
    <w:p w:rsidR="00FF2ECB" w:rsidRDefault="00FF2ECB" w:rsidP="00525A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D92"/>
    <w:rsid w:val="000220A6"/>
    <w:rsid w:val="00024AB5"/>
    <w:rsid w:val="00030299"/>
    <w:rsid w:val="00067AE1"/>
    <w:rsid w:val="00085AB5"/>
    <w:rsid w:val="00085BDE"/>
    <w:rsid w:val="000A55F5"/>
    <w:rsid w:val="000C313A"/>
    <w:rsid w:val="000E1075"/>
    <w:rsid w:val="001264EF"/>
    <w:rsid w:val="00146164"/>
    <w:rsid w:val="001B07DE"/>
    <w:rsid w:val="001B4540"/>
    <w:rsid w:val="001E18E9"/>
    <w:rsid w:val="001F4E0D"/>
    <w:rsid w:val="001F5B03"/>
    <w:rsid w:val="00214C38"/>
    <w:rsid w:val="00226565"/>
    <w:rsid w:val="00272929"/>
    <w:rsid w:val="00273469"/>
    <w:rsid w:val="00295316"/>
    <w:rsid w:val="002A0CC1"/>
    <w:rsid w:val="002B058F"/>
    <w:rsid w:val="002C19B5"/>
    <w:rsid w:val="002D34D6"/>
    <w:rsid w:val="002E3E38"/>
    <w:rsid w:val="002E5C70"/>
    <w:rsid w:val="00310CD8"/>
    <w:rsid w:val="0031453C"/>
    <w:rsid w:val="00321E1C"/>
    <w:rsid w:val="003241F7"/>
    <w:rsid w:val="00330C70"/>
    <w:rsid w:val="003376D8"/>
    <w:rsid w:val="003416EC"/>
    <w:rsid w:val="0035670A"/>
    <w:rsid w:val="0036035C"/>
    <w:rsid w:val="00393D04"/>
    <w:rsid w:val="00396E47"/>
    <w:rsid w:val="003C0A7D"/>
    <w:rsid w:val="003C1FF7"/>
    <w:rsid w:val="003D2D78"/>
    <w:rsid w:val="00427EC0"/>
    <w:rsid w:val="004331FF"/>
    <w:rsid w:val="00445DC3"/>
    <w:rsid w:val="00445E6F"/>
    <w:rsid w:val="00453E50"/>
    <w:rsid w:val="00472C2B"/>
    <w:rsid w:val="00483246"/>
    <w:rsid w:val="004900F9"/>
    <w:rsid w:val="004D1E56"/>
    <w:rsid w:val="004D5116"/>
    <w:rsid w:val="004E5025"/>
    <w:rsid w:val="004F75FD"/>
    <w:rsid w:val="005051F2"/>
    <w:rsid w:val="00515941"/>
    <w:rsid w:val="0052223B"/>
    <w:rsid w:val="00525A4C"/>
    <w:rsid w:val="00566D34"/>
    <w:rsid w:val="005A7232"/>
    <w:rsid w:val="005B0BA9"/>
    <w:rsid w:val="005B7D5A"/>
    <w:rsid w:val="005E5728"/>
    <w:rsid w:val="005F1052"/>
    <w:rsid w:val="00604A80"/>
    <w:rsid w:val="00637DE1"/>
    <w:rsid w:val="0067143D"/>
    <w:rsid w:val="006C3E46"/>
    <w:rsid w:val="006F6371"/>
    <w:rsid w:val="00735C13"/>
    <w:rsid w:val="00743EA4"/>
    <w:rsid w:val="007469FE"/>
    <w:rsid w:val="00792A04"/>
    <w:rsid w:val="007C6298"/>
    <w:rsid w:val="007F24AB"/>
    <w:rsid w:val="007F561A"/>
    <w:rsid w:val="0080161D"/>
    <w:rsid w:val="00804433"/>
    <w:rsid w:val="008233BE"/>
    <w:rsid w:val="00835FA7"/>
    <w:rsid w:val="00852093"/>
    <w:rsid w:val="00855294"/>
    <w:rsid w:val="0086174D"/>
    <w:rsid w:val="00873E00"/>
    <w:rsid w:val="008A3036"/>
    <w:rsid w:val="008B1310"/>
    <w:rsid w:val="008B44D1"/>
    <w:rsid w:val="008C78FF"/>
    <w:rsid w:val="008E1D92"/>
    <w:rsid w:val="008E6854"/>
    <w:rsid w:val="00911F1F"/>
    <w:rsid w:val="00916C86"/>
    <w:rsid w:val="00925139"/>
    <w:rsid w:val="0092689F"/>
    <w:rsid w:val="00944808"/>
    <w:rsid w:val="00946CEC"/>
    <w:rsid w:val="00964727"/>
    <w:rsid w:val="00967F5E"/>
    <w:rsid w:val="00971404"/>
    <w:rsid w:val="0097220F"/>
    <w:rsid w:val="00987CDA"/>
    <w:rsid w:val="009C3263"/>
    <w:rsid w:val="009D0F93"/>
    <w:rsid w:val="009E1E31"/>
    <w:rsid w:val="009F3805"/>
    <w:rsid w:val="00A06DD8"/>
    <w:rsid w:val="00A15A8F"/>
    <w:rsid w:val="00A32332"/>
    <w:rsid w:val="00A34EAC"/>
    <w:rsid w:val="00A40811"/>
    <w:rsid w:val="00A46CF7"/>
    <w:rsid w:val="00A67523"/>
    <w:rsid w:val="00A75B0C"/>
    <w:rsid w:val="00A7617F"/>
    <w:rsid w:val="00AA4CFB"/>
    <w:rsid w:val="00AC51B6"/>
    <w:rsid w:val="00AD5B67"/>
    <w:rsid w:val="00AF21D2"/>
    <w:rsid w:val="00B16080"/>
    <w:rsid w:val="00B36B95"/>
    <w:rsid w:val="00B91E32"/>
    <w:rsid w:val="00B9273D"/>
    <w:rsid w:val="00BA1150"/>
    <w:rsid w:val="00BA3EF1"/>
    <w:rsid w:val="00BB22BA"/>
    <w:rsid w:val="00BE7EF1"/>
    <w:rsid w:val="00C31CDF"/>
    <w:rsid w:val="00C33DB4"/>
    <w:rsid w:val="00C35F02"/>
    <w:rsid w:val="00C50E94"/>
    <w:rsid w:val="00C626A9"/>
    <w:rsid w:val="00C85878"/>
    <w:rsid w:val="00CA0A4C"/>
    <w:rsid w:val="00CC1A19"/>
    <w:rsid w:val="00CD1987"/>
    <w:rsid w:val="00CD5FFD"/>
    <w:rsid w:val="00CF0EDB"/>
    <w:rsid w:val="00D00A68"/>
    <w:rsid w:val="00D037BF"/>
    <w:rsid w:val="00D61169"/>
    <w:rsid w:val="00D705D1"/>
    <w:rsid w:val="00D96621"/>
    <w:rsid w:val="00DA3669"/>
    <w:rsid w:val="00DA635C"/>
    <w:rsid w:val="00DB6684"/>
    <w:rsid w:val="00E04534"/>
    <w:rsid w:val="00E50FFB"/>
    <w:rsid w:val="00E54E66"/>
    <w:rsid w:val="00E613CE"/>
    <w:rsid w:val="00E9571C"/>
    <w:rsid w:val="00EC19E0"/>
    <w:rsid w:val="00EC2AC3"/>
    <w:rsid w:val="00EC7014"/>
    <w:rsid w:val="00ED4BD5"/>
    <w:rsid w:val="00EF5BCA"/>
    <w:rsid w:val="00F37D1C"/>
    <w:rsid w:val="00F401F4"/>
    <w:rsid w:val="00F422C3"/>
    <w:rsid w:val="00F633E9"/>
    <w:rsid w:val="00F645C9"/>
    <w:rsid w:val="00F90AF2"/>
    <w:rsid w:val="00F91F8B"/>
    <w:rsid w:val="00FA244A"/>
    <w:rsid w:val="00FA5C15"/>
    <w:rsid w:val="00FC17C6"/>
    <w:rsid w:val="00FE49BE"/>
    <w:rsid w:val="00FF2EC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D86287-8BAB-4E46-8B98-D8C0ACA18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64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25A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5A4C"/>
  </w:style>
  <w:style w:type="paragraph" w:styleId="Piedepgina">
    <w:name w:val="footer"/>
    <w:basedOn w:val="Normal"/>
    <w:link w:val="PiedepginaCar"/>
    <w:uiPriority w:val="99"/>
    <w:unhideWhenUsed/>
    <w:rsid w:val="00525A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5A4C"/>
  </w:style>
  <w:style w:type="table" w:styleId="Tabladecuadrcula2-nfasis2">
    <w:name w:val="Grid Table 2 Accent 2"/>
    <w:basedOn w:val="Tablanormal"/>
    <w:uiPriority w:val="47"/>
    <w:rsid w:val="00A46CF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2-nfasis3">
    <w:name w:val="Grid Table 2 Accent 3"/>
    <w:basedOn w:val="Tablanormal"/>
    <w:uiPriority w:val="47"/>
    <w:rsid w:val="00A46CF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2-nfasis5">
    <w:name w:val="Grid Table 2 Accent 5"/>
    <w:basedOn w:val="Tablanormal"/>
    <w:uiPriority w:val="47"/>
    <w:rsid w:val="00A46CF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normal1">
    <w:name w:val="Plain Table 1"/>
    <w:basedOn w:val="Tablanormal"/>
    <w:uiPriority w:val="41"/>
    <w:rsid w:val="00A46C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942706">
      <w:bodyDiv w:val="1"/>
      <w:marLeft w:val="0"/>
      <w:marRight w:val="0"/>
      <w:marTop w:val="0"/>
      <w:marBottom w:val="0"/>
      <w:divBdr>
        <w:top w:val="none" w:sz="0" w:space="0" w:color="auto"/>
        <w:left w:val="none" w:sz="0" w:space="0" w:color="auto"/>
        <w:bottom w:val="none" w:sz="0" w:space="0" w:color="auto"/>
        <w:right w:val="none" w:sz="0" w:space="0" w:color="auto"/>
      </w:divBdr>
      <w:divsChild>
        <w:div w:id="1901479202">
          <w:marLeft w:val="0"/>
          <w:marRight w:val="0"/>
          <w:marTop w:val="0"/>
          <w:marBottom w:val="0"/>
          <w:divBdr>
            <w:top w:val="none" w:sz="0" w:space="0" w:color="auto"/>
            <w:left w:val="none" w:sz="0" w:space="0" w:color="auto"/>
            <w:bottom w:val="none" w:sz="0" w:space="0" w:color="auto"/>
            <w:right w:val="none" w:sz="0" w:space="0" w:color="auto"/>
          </w:divBdr>
        </w:div>
        <w:div w:id="1247808591">
          <w:marLeft w:val="0"/>
          <w:marRight w:val="0"/>
          <w:marTop w:val="0"/>
          <w:marBottom w:val="0"/>
          <w:divBdr>
            <w:top w:val="none" w:sz="0" w:space="0" w:color="auto"/>
            <w:left w:val="none" w:sz="0" w:space="0" w:color="auto"/>
            <w:bottom w:val="none" w:sz="0" w:space="0" w:color="auto"/>
            <w:right w:val="none" w:sz="0" w:space="0" w:color="auto"/>
          </w:divBdr>
        </w:div>
      </w:divsChild>
    </w:div>
    <w:div w:id="1774860890">
      <w:bodyDiv w:val="1"/>
      <w:marLeft w:val="0"/>
      <w:marRight w:val="0"/>
      <w:marTop w:val="0"/>
      <w:marBottom w:val="0"/>
      <w:divBdr>
        <w:top w:val="none" w:sz="0" w:space="0" w:color="auto"/>
        <w:left w:val="none" w:sz="0" w:space="0" w:color="auto"/>
        <w:bottom w:val="none" w:sz="0" w:space="0" w:color="auto"/>
        <w:right w:val="none" w:sz="0" w:space="0" w:color="auto"/>
      </w:divBdr>
      <w:divsChild>
        <w:div w:id="254629980">
          <w:marLeft w:val="0"/>
          <w:marRight w:val="0"/>
          <w:marTop w:val="0"/>
          <w:marBottom w:val="0"/>
          <w:divBdr>
            <w:top w:val="none" w:sz="0" w:space="0" w:color="auto"/>
            <w:left w:val="none" w:sz="0" w:space="0" w:color="auto"/>
            <w:bottom w:val="none" w:sz="0" w:space="0" w:color="auto"/>
            <w:right w:val="none" w:sz="0" w:space="0" w:color="auto"/>
          </w:divBdr>
        </w:div>
        <w:div w:id="1969050516">
          <w:marLeft w:val="0"/>
          <w:marRight w:val="0"/>
          <w:marTop w:val="0"/>
          <w:marBottom w:val="0"/>
          <w:divBdr>
            <w:top w:val="none" w:sz="0" w:space="0" w:color="auto"/>
            <w:left w:val="none" w:sz="0" w:space="0" w:color="auto"/>
            <w:bottom w:val="none" w:sz="0" w:space="0" w:color="auto"/>
            <w:right w:val="none" w:sz="0" w:space="0" w:color="auto"/>
          </w:divBdr>
        </w:div>
      </w:divsChild>
    </w:div>
    <w:div w:id="2050833370">
      <w:bodyDiv w:val="1"/>
      <w:marLeft w:val="0"/>
      <w:marRight w:val="0"/>
      <w:marTop w:val="0"/>
      <w:marBottom w:val="0"/>
      <w:divBdr>
        <w:top w:val="none" w:sz="0" w:space="0" w:color="auto"/>
        <w:left w:val="none" w:sz="0" w:space="0" w:color="auto"/>
        <w:bottom w:val="none" w:sz="0" w:space="0" w:color="auto"/>
        <w:right w:val="none" w:sz="0" w:space="0" w:color="auto"/>
      </w:divBdr>
      <w:divsChild>
        <w:div w:id="1638414871">
          <w:marLeft w:val="0"/>
          <w:marRight w:val="0"/>
          <w:marTop w:val="0"/>
          <w:marBottom w:val="0"/>
          <w:divBdr>
            <w:top w:val="none" w:sz="0" w:space="0" w:color="auto"/>
            <w:left w:val="none" w:sz="0" w:space="0" w:color="auto"/>
            <w:bottom w:val="none" w:sz="0" w:space="0" w:color="auto"/>
            <w:right w:val="none" w:sz="0" w:space="0" w:color="auto"/>
          </w:divBdr>
        </w:div>
        <w:div w:id="496187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8F7A4-5767-1448-8E8D-233AE51FD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2788</TotalTime>
  <Pages>1</Pages>
  <Words>4052</Words>
  <Characters>22286</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Ciam</dc:creator>
  <cp:keywords/>
  <dc:description/>
  <cp:lastModifiedBy>Ciam</cp:lastModifiedBy>
  <cp:revision>54</cp:revision>
  <dcterms:created xsi:type="dcterms:W3CDTF">2017-11-28T13:08:00Z</dcterms:created>
  <dcterms:modified xsi:type="dcterms:W3CDTF">2017-12-20T16:15:00Z</dcterms:modified>
</cp:coreProperties>
</file>